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A462" w14:textId="77777777" w:rsidR="00EC3370" w:rsidRPr="009259B1" w:rsidRDefault="00202158" w:rsidP="007B056D">
      <w:pPr>
        <w:pStyle w:val="Naslov1"/>
        <w:rPr>
          <w:sz w:val="24"/>
          <w:szCs w:val="24"/>
        </w:rPr>
      </w:pPr>
      <w:bookmarkStart w:id="0" w:name="_GoBack"/>
      <w:bookmarkEnd w:id="0"/>
      <w:r w:rsidRPr="009259B1">
        <w:rPr>
          <w:sz w:val="24"/>
          <w:szCs w:val="24"/>
        </w:rPr>
        <w:t>Kriteriji ocjenjivanja za Engleski jezik 6</w:t>
      </w:r>
      <w:r w:rsidR="007B056D" w:rsidRPr="009259B1">
        <w:rPr>
          <w:sz w:val="24"/>
          <w:szCs w:val="24"/>
        </w:rPr>
        <w:t>,7,8</w:t>
      </w:r>
      <w:r w:rsidRPr="009259B1">
        <w:rPr>
          <w:sz w:val="24"/>
          <w:szCs w:val="24"/>
        </w:rPr>
        <w:t>. razred</w:t>
      </w:r>
    </w:p>
    <w:p w14:paraId="55AD12A6" w14:textId="77777777" w:rsidR="00D46F82" w:rsidRPr="009259B1" w:rsidRDefault="00EC3370" w:rsidP="007B056D">
      <w:pPr>
        <w:pStyle w:val="Naslov1"/>
        <w:rPr>
          <w:sz w:val="24"/>
          <w:szCs w:val="24"/>
        </w:rPr>
      </w:pPr>
      <w:r w:rsidRPr="009259B1">
        <w:rPr>
          <w:color w:val="000000"/>
          <w:sz w:val="24"/>
          <w:szCs w:val="24"/>
        </w:rPr>
        <w:t xml:space="preserve">učiteljica Nives Korbar </w:t>
      </w:r>
      <w:proofErr w:type="spellStart"/>
      <w:r w:rsidRPr="009259B1">
        <w:rPr>
          <w:color w:val="000000"/>
          <w:sz w:val="24"/>
          <w:szCs w:val="24"/>
        </w:rPr>
        <w:t>Hmelina</w:t>
      </w:r>
      <w:proofErr w:type="spellEnd"/>
      <w:r w:rsidR="00202158" w:rsidRPr="009259B1">
        <w:rPr>
          <w:color w:val="000000"/>
          <w:sz w:val="24"/>
          <w:szCs w:val="24"/>
        </w:rPr>
        <w:t xml:space="preserve"> </w:t>
      </w:r>
    </w:p>
    <w:p w14:paraId="6BB15C58" w14:textId="77777777" w:rsidR="00D46F82" w:rsidRPr="009259B1" w:rsidRDefault="00D46F82">
      <w:pPr>
        <w:spacing w:after="0"/>
        <w:rPr>
          <w:sz w:val="24"/>
          <w:szCs w:val="24"/>
        </w:rPr>
      </w:pPr>
    </w:p>
    <w:p w14:paraId="0E308758" w14:textId="77777777" w:rsidR="007B056D" w:rsidRPr="009259B1" w:rsidRDefault="007B056D" w:rsidP="007B056D">
      <w:pPr>
        <w:spacing w:after="5" w:line="250" w:lineRule="auto"/>
        <w:ind w:left="115" w:right="494" w:hanging="10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 xml:space="preserve">U sklopu nastave engleskog jezika u svim razredima primjenjuju se 3 vrste vrednovanja: </w:t>
      </w:r>
    </w:p>
    <w:p w14:paraId="76C4F9AE" w14:textId="77777777" w:rsidR="007B056D" w:rsidRPr="009259B1" w:rsidRDefault="007B056D" w:rsidP="007B056D">
      <w:pPr>
        <w:spacing w:after="5" w:line="250" w:lineRule="auto"/>
        <w:ind w:left="115" w:right="494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Vrednovanje za učenje </w:t>
      </w:r>
    </w:p>
    <w:p w14:paraId="7DAB89AF" w14:textId="77777777" w:rsidR="007B056D" w:rsidRPr="009259B1" w:rsidRDefault="007B056D" w:rsidP="007B056D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Vrednovanje kao učenje </w:t>
      </w:r>
    </w:p>
    <w:p w14:paraId="38CDF9FB" w14:textId="77777777" w:rsidR="007B056D" w:rsidRPr="009259B1" w:rsidRDefault="007B056D" w:rsidP="007B056D">
      <w:pPr>
        <w:spacing w:after="5" w:line="250" w:lineRule="auto"/>
        <w:ind w:left="115" w:right="494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Vrednovanje naučenog </w:t>
      </w:r>
    </w:p>
    <w:p w14:paraId="50FBF251" w14:textId="77777777" w:rsidR="007B056D" w:rsidRPr="009259B1" w:rsidRDefault="007B056D" w:rsidP="007B056D">
      <w:pPr>
        <w:spacing w:after="0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 </w:t>
      </w:r>
    </w:p>
    <w:p w14:paraId="6C8BE8FC" w14:textId="77777777" w:rsidR="007B056D" w:rsidRPr="009259B1" w:rsidRDefault="007B056D" w:rsidP="007B056D">
      <w:pPr>
        <w:spacing w:after="4" w:line="248" w:lineRule="auto"/>
        <w:ind w:left="115" w:right="35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Vrednovanje za učenje </w:t>
      </w:r>
      <w:r w:rsidRPr="009259B1">
        <w:rPr>
          <w:sz w:val="24"/>
          <w:szCs w:val="24"/>
        </w:rPr>
        <w:t xml:space="preserve">uključuje učiteljevo kontinuirano i sustavno prikupljanje i bilježenje informacija o ostvarenosti odgojno-obrazovnih ishoda tijekom odgojno-obrazovnoga procesa. Ono je sastavni dio procesa učenja i poučavanja koji ne dovodi do ocjena. Usmjereno je na poticanje refleksije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4E760A66" w14:textId="77777777" w:rsidR="007B056D" w:rsidRPr="009259B1" w:rsidRDefault="007B056D" w:rsidP="007B056D">
      <w:p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p w14:paraId="2179D8D4" w14:textId="77777777" w:rsidR="007B056D" w:rsidRPr="009259B1" w:rsidRDefault="007B056D" w:rsidP="007B056D">
      <w:pPr>
        <w:spacing w:after="4" w:line="248" w:lineRule="auto"/>
        <w:ind w:left="115" w:right="326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Vrednovanje kao učenje </w:t>
      </w:r>
      <w:r w:rsidRPr="009259B1">
        <w:rPr>
          <w:sz w:val="24"/>
          <w:szCs w:val="24"/>
        </w:rPr>
        <w:t xml:space="preserve">podrazumijeva aktivno uključivanje učenika u proces vrednovanja uz stalnu podršku učitelja, a odvija se sustavnim </w:t>
      </w:r>
      <w:proofErr w:type="spellStart"/>
      <w:r w:rsidRPr="009259B1">
        <w:rPr>
          <w:sz w:val="24"/>
          <w:szCs w:val="24"/>
        </w:rPr>
        <w:t>samovrednovanjem</w:t>
      </w:r>
      <w:proofErr w:type="spellEnd"/>
      <w:r w:rsidRPr="009259B1">
        <w:rPr>
          <w:sz w:val="24"/>
          <w:szCs w:val="24"/>
        </w:rPr>
        <w:t xml:space="preserve"> i vršnjačkim vrednovanjem kako bi se učenika poticalo na samostalnost i na razvoj svijesti o vlastitome učenju. Kao ni vrednovanje za učenje, niti ovaj proces ne dovodi do ocjena, već kvalitativnih povratnih informacija u obliku bilježaka. </w:t>
      </w:r>
    </w:p>
    <w:p w14:paraId="5A7FF476" w14:textId="77777777" w:rsidR="007B056D" w:rsidRPr="009259B1" w:rsidRDefault="007B056D" w:rsidP="007B056D">
      <w:p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p w14:paraId="79D23C96" w14:textId="77777777" w:rsidR="007B056D" w:rsidRPr="009259B1" w:rsidRDefault="007B056D" w:rsidP="007B056D">
      <w:pPr>
        <w:spacing w:after="4" w:line="248" w:lineRule="auto"/>
        <w:ind w:left="115" w:right="110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Vrednovanje naučenog </w:t>
      </w:r>
      <w:r w:rsidRPr="009259B1">
        <w:rPr>
          <w:sz w:val="24"/>
          <w:szCs w:val="24"/>
        </w:rPr>
        <w:t xml:space="preserve">prvenstveno je </w:t>
      </w:r>
      <w:proofErr w:type="spellStart"/>
      <w:r w:rsidRPr="009259B1">
        <w:rPr>
          <w:sz w:val="24"/>
          <w:szCs w:val="24"/>
        </w:rPr>
        <w:t>sumativno</w:t>
      </w:r>
      <w:proofErr w:type="spellEnd"/>
      <w:r w:rsidRPr="009259B1">
        <w:rPr>
          <w:sz w:val="24"/>
          <w:szCs w:val="24"/>
        </w:rPr>
        <w:t>. Svrha mu je utvrđivanje razine usvojenosti odgojno- obrazovnih ishoda definiranih Kurikulumom engleskoga jezika, odnosno odrednica Nastavnog plana i programa tijekom školske godine. Ostvarenost odgojno-obrazovnih ishoda vrednuje se s obzirom na razine usvojenosti odgojno-obrazovnih ishoda i iskazuje brojčano. Brojčane ocjene su odličan (5), vrlo dobar (4), dobar (3), dovoljan (2), nedovoljan (1).</w:t>
      </w:r>
    </w:p>
    <w:p w14:paraId="116B5203" w14:textId="77777777" w:rsidR="007B056D" w:rsidRPr="009259B1" w:rsidRDefault="007B056D" w:rsidP="007B056D">
      <w:pPr>
        <w:spacing w:after="4" w:line="248" w:lineRule="auto"/>
        <w:ind w:left="115" w:right="110" w:hanging="10"/>
        <w:jc w:val="both"/>
        <w:rPr>
          <w:sz w:val="24"/>
          <w:szCs w:val="24"/>
        </w:rPr>
      </w:pPr>
    </w:p>
    <w:p w14:paraId="5D35F8F5" w14:textId="77777777" w:rsidR="007B056D" w:rsidRPr="009259B1" w:rsidRDefault="007B056D" w:rsidP="007B056D">
      <w:pPr>
        <w:spacing w:after="4" w:line="248" w:lineRule="auto"/>
        <w:ind w:left="115" w:right="513" w:hanging="10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 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 </w:t>
      </w:r>
    </w:p>
    <w:p w14:paraId="7A9CADDC" w14:textId="77777777" w:rsidR="007B056D" w:rsidRPr="009259B1" w:rsidRDefault="007B056D" w:rsidP="007B056D">
      <w:p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p w14:paraId="67C6CF79" w14:textId="77777777" w:rsidR="007B056D" w:rsidRPr="009259B1" w:rsidRDefault="007B056D" w:rsidP="007B056D">
      <w:pPr>
        <w:spacing w:after="4" w:line="248" w:lineRule="auto"/>
        <w:ind w:left="115" w:right="110" w:hanging="10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51124D37" w14:textId="77777777" w:rsidR="007B056D" w:rsidRPr="009259B1" w:rsidRDefault="007B056D" w:rsidP="007B056D">
      <w:p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p w14:paraId="46292546" w14:textId="77777777" w:rsidR="007B056D" w:rsidRPr="009259B1" w:rsidRDefault="007B056D" w:rsidP="007B056D">
      <w:pPr>
        <w:spacing w:after="6" w:line="243" w:lineRule="auto"/>
        <w:ind w:left="120" w:right="619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Ostvarenost ostalih ishoda spomenutih domena prati se i formativno vrednuje u rubriku bilježaka. Ovladanost jezičnim sadržajima ocjenjuje se integrirano, tj. leksičke i gramatičke strukture smatraju se kriterijima ostvarenosti ishoda za djelatnosti unutar domene Komunikacijska jezična kompetencija. </w:t>
      </w:r>
    </w:p>
    <w:p w14:paraId="3387D6A8" w14:textId="77777777" w:rsidR="007B056D" w:rsidRPr="009259B1" w:rsidRDefault="007B056D" w:rsidP="00EC3370">
      <w:pPr>
        <w:spacing w:after="0"/>
        <w:rPr>
          <w:sz w:val="24"/>
          <w:szCs w:val="24"/>
        </w:rPr>
      </w:pPr>
    </w:p>
    <w:p w14:paraId="7D42B7E7" w14:textId="77777777" w:rsidR="007B056D" w:rsidRPr="009259B1" w:rsidRDefault="007B056D" w:rsidP="007B056D">
      <w:pPr>
        <w:spacing w:after="4" w:line="248" w:lineRule="auto"/>
        <w:ind w:left="115" w:right="110" w:hanging="10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Na kraju nastavne godine učitelj određuje zaključnu ocjenu, </w:t>
      </w:r>
      <w:r w:rsidRPr="009259B1">
        <w:rPr>
          <w:b/>
          <w:sz w:val="24"/>
          <w:szCs w:val="24"/>
        </w:rPr>
        <w:t>koja nije rezultat aritmetičke sredine</w:t>
      </w:r>
      <w:r w:rsidRPr="009259B1">
        <w:rPr>
          <w:sz w:val="24"/>
          <w:szCs w:val="24"/>
        </w:rPr>
        <w:t xml:space="preserve">, prilikom čega učitelj uzima u obzir ostvarenost ishoda provjerenu različitim metodama vrednovanja tijekom školske godine. Zaključne ocjene su: odličan (5), vrlo dobar (4), dobar (3), dovoljan (2), nedovoljan (1). </w:t>
      </w:r>
    </w:p>
    <w:p w14:paraId="03962710" w14:textId="77777777" w:rsidR="007B056D" w:rsidRPr="009259B1" w:rsidRDefault="007B056D" w:rsidP="007B056D">
      <w:pPr>
        <w:spacing w:after="4" w:line="248" w:lineRule="auto"/>
        <w:ind w:left="115" w:right="110" w:hanging="10"/>
        <w:jc w:val="both"/>
        <w:rPr>
          <w:sz w:val="24"/>
          <w:szCs w:val="24"/>
        </w:rPr>
      </w:pPr>
    </w:p>
    <w:p w14:paraId="326533F4" w14:textId="77777777" w:rsidR="007B056D" w:rsidRPr="009259B1" w:rsidRDefault="007B056D" w:rsidP="007B056D">
      <w:pPr>
        <w:spacing w:after="3" w:line="240" w:lineRule="auto"/>
        <w:ind w:left="115" w:right="-8" w:hanging="10"/>
        <w:jc w:val="both"/>
        <w:rPr>
          <w:sz w:val="24"/>
          <w:szCs w:val="24"/>
        </w:rPr>
      </w:pPr>
      <w:r w:rsidRPr="009259B1">
        <w:rPr>
          <w:b/>
          <w:color w:val="C00000"/>
          <w:sz w:val="24"/>
          <w:szCs w:val="24"/>
        </w:rPr>
        <w:t xml:space="preserve">Za svako </w:t>
      </w:r>
      <w:proofErr w:type="spellStart"/>
      <w:r w:rsidRPr="009259B1">
        <w:rPr>
          <w:b/>
          <w:color w:val="C00000"/>
          <w:sz w:val="24"/>
          <w:szCs w:val="24"/>
        </w:rPr>
        <w:t>sumativno</w:t>
      </w:r>
      <w:proofErr w:type="spellEnd"/>
      <w:r w:rsidRPr="009259B1">
        <w:rPr>
          <w:b/>
          <w:color w:val="C00000"/>
          <w:sz w:val="24"/>
          <w:szCs w:val="24"/>
        </w:rPr>
        <w:t>/ formativno ocjenjivanje/praćenje svaka učiteljica engleskog jezika samostalno i</w:t>
      </w:r>
      <w:r w:rsidRPr="009259B1">
        <w:rPr>
          <w:b/>
          <w:sz w:val="24"/>
          <w:szCs w:val="24"/>
        </w:rPr>
        <w:t xml:space="preserve"> </w:t>
      </w:r>
      <w:r w:rsidRPr="009259B1">
        <w:rPr>
          <w:b/>
          <w:color w:val="C00000"/>
          <w:sz w:val="24"/>
          <w:szCs w:val="24"/>
        </w:rPr>
        <w:t>neovisno donosi detaljne kriterije u obliku rubrike u kojima su sastavnice i opisivači prilagođeni konkretnom zadatku, osobito se to odnosi na vrednovanje govorenja i pisanja. Te rubrike učenici dobivaju na uvid prije obavljanja zadatka.</w:t>
      </w:r>
      <w:r w:rsidRPr="009259B1">
        <w:rPr>
          <w:b/>
          <w:sz w:val="24"/>
          <w:szCs w:val="24"/>
        </w:rPr>
        <w:t xml:space="preserve"> </w:t>
      </w:r>
    </w:p>
    <w:p w14:paraId="6F86F8BF" w14:textId="576B5D2B" w:rsidR="00EC3370" w:rsidRDefault="007B056D" w:rsidP="00EC3370">
      <w:pPr>
        <w:spacing w:after="3" w:line="240" w:lineRule="auto"/>
        <w:ind w:left="115" w:right="680" w:hanging="10"/>
        <w:jc w:val="both"/>
        <w:rPr>
          <w:b/>
          <w:sz w:val="24"/>
          <w:szCs w:val="24"/>
        </w:rPr>
      </w:pPr>
      <w:r w:rsidRPr="009259B1">
        <w:rPr>
          <w:b/>
          <w:color w:val="C00000"/>
          <w:sz w:val="24"/>
          <w:szCs w:val="24"/>
        </w:rPr>
        <w:t>U tekstu koji slijedi napisani su osnovni kriteriji koje svaka učiteljica samostalno i neovisno detaljno razrađuje i prilagođava konkretnim ishodima iz određenog zadatka neposredno prije vrednovanja i izvršavanja zadatka.</w:t>
      </w:r>
      <w:r w:rsidRPr="009259B1">
        <w:rPr>
          <w:b/>
          <w:sz w:val="24"/>
          <w:szCs w:val="24"/>
        </w:rPr>
        <w:t xml:space="preserve"> </w:t>
      </w:r>
    </w:p>
    <w:p w14:paraId="4CE22FCF" w14:textId="77777777" w:rsidR="009259B1" w:rsidRPr="009259B1" w:rsidRDefault="009259B1" w:rsidP="00EC3370">
      <w:pPr>
        <w:spacing w:after="3" w:line="240" w:lineRule="auto"/>
        <w:ind w:left="115" w:right="680" w:hanging="10"/>
        <w:jc w:val="both"/>
        <w:rPr>
          <w:b/>
          <w:sz w:val="24"/>
          <w:szCs w:val="24"/>
        </w:rPr>
      </w:pPr>
    </w:p>
    <w:p w14:paraId="2801A0D0" w14:textId="77777777" w:rsidR="007B056D" w:rsidRPr="009259B1" w:rsidRDefault="007B056D" w:rsidP="00EC3370">
      <w:pPr>
        <w:spacing w:after="3" w:line="240" w:lineRule="auto"/>
        <w:ind w:left="115" w:right="680" w:hanging="10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lastRenderedPageBreak/>
        <w:t xml:space="preserve">ELEMENTI VREDNOVANJA: </w:t>
      </w:r>
    </w:p>
    <w:p w14:paraId="618314EA" w14:textId="77777777" w:rsidR="007B056D" w:rsidRPr="009259B1" w:rsidRDefault="007B056D" w:rsidP="007B056D">
      <w:pPr>
        <w:spacing w:after="5" w:line="250" w:lineRule="auto"/>
        <w:ind w:left="115" w:right="494" w:hanging="10"/>
        <w:jc w:val="both"/>
        <w:rPr>
          <w:sz w:val="24"/>
          <w:szCs w:val="24"/>
        </w:rPr>
      </w:pPr>
    </w:p>
    <w:p w14:paraId="7CC64E8A" w14:textId="77777777" w:rsidR="007B056D" w:rsidRPr="009259B1" w:rsidRDefault="007B056D" w:rsidP="007B056D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Slušanje s razumijevanjem </w:t>
      </w:r>
    </w:p>
    <w:p w14:paraId="5EBFF5CC" w14:textId="77777777" w:rsidR="007B056D" w:rsidRPr="009259B1" w:rsidRDefault="007B056D" w:rsidP="007B056D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Čitanje s razumijevanjem </w:t>
      </w:r>
    </w:p>
    <w:p w14:paraId="05458215" w14:textId="77777777" w:rsidR="007B056D" w:rsidRPr="009259B1" w:rsidRDefault="007B056D" w:rsidP="007B056D">
      <w:pPr>
        <w:spacing w:after="5" w:line="250" w:lineRule="auto"/>
        <w:ind w:left="115" w:right="494" w:hanging="10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>Usmeno izražavanje</w:t>
      </w:r>
    </w:p>
    <w:p w14:paraId="569C137A" w14:textId="77777777" w:rsidR="007B056D" w:rsidRPr="009259B1" w:rsidRDefault="007B056D" w:rsidP="007B056D">
      <w:pPr>
        <w:spacing w:after="5" w:line="250" w:lineRule="auto"/>
        <w:ind w:left="115" w:right="494" w:hanging="10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>Pisano izražavanje</w:t>
      </w:r>
    </w:p>
    <w:p w14:paraId="3CA423D6" w14:textId="77777777" w:rsidR="001D3455" w:rsidRPr="009259B1" w:rsidRDefault="001D3455" w:rsidP="007B056D">
      <w:pPr>
        <w:spacing w:after="23" w:line="248" w:lineRule="auto"/>
        <w:ind w:right="4445"/>
        <w:jc w:val="both"/>
        <w:rPr>
          <w:sz w:val="24"/>
          <w:szCs w:val="24"/>
        </w:rPr>
      </w:pPr>
    </w:p>
    <w:p w14:paraId="7FFF8D86" w14:textId="77777777" w:rsidR="001D3455" w:rsidRPr="009259B1" w:rsidRDefault="00202158">
      <w:pPr>
        <w:spacing w:after="23" w:line="248" w:lineRule="auto"/>
        <w:ind w:left="120" w:right="4445" w:hanging="120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 xml:space="preserve">SLUŠANJE S RAZUMIJEVANJEM </w:t>
      </w:r>
    </w:p>
    <w:p w14:paraId="09E54425" w14:textId="77777777" w:rsidR="00D46F82" w:rsidRPr="009259B1" w:rsidRDefault="00202158">
      <w:pPr>
        <w:spacing w:after="23" w:line="248" w:lineRule="auto"/>
        <w:ind w:left="120" w:right="4445" w:hanging="120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Načini provjere</w:t>
      </w:r>
      <w:r w:rsidR="001D3455" w:rsidRPr="009259B1">
        <w:rPr>
          <w:sz w:val="24"/>
          <w:szCs w:val="24"/>
        </w:rPr>
        <w:t>:</w:t>
      </w:r>
      <w:r w:rsidRPr="009259B1">
        <w:rPr>
          <w:sz w:val="24"/>
          <w:szCs w:val="24"/>
        </w:rPr>
        <w:t xml:space="preserve"> </w:t>
      </w:r>
    </w:p>
    <w:p w14:paraId="3B73F9A9" w14:textId="77777777" w:rsidR="00D46F82" w:rsidRPr="009259B1" w:rsidRDefault="00202158">
      <w:pPr>
        <w:numPr>
          <w:ilvl w:val="0"/>
          <w:numId w:val="1"/>
        </w:numPr>
        <w:spacing w:after="17" w:line="249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učenik sluša/odsluša tekst i označava točne odgovore ili točne i netočne rečenice </w:t>
      </w:r>
    </w:p>
    <w:p w14:paraId="6B3DA767" w14:textId="77777777" w:rsidR="00D46F82" w:rsidRPr="009259B1" w:rsidRDefault="00202158">
      <w:pPr>
        <w:numPr>
          <w:ilvl w:val="0"/>
          <w:numId w:val="1"/>
        </w:numPr>
        <w:spacing w:after="17" w:line="249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Učenik sluša/odsluša tekst i stavlja sličice / rečenice / odlomke u ispravan poredak </w:t>
      </w:r>
    </w:p>
    <w:p w14:paraId="374C008C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učenik sluša/odsluša tekst i odgovara na pitanja o razumijevanju </w:t>
      </w:r>
    </w:p>
    <w:p w14:paraId="79BDC483" w14:textId="77777777" w:rsidR="007B056D" w:rsidRPr="009259B1" w:rsidRDefault="00202158">
      <w:pPr>
        <w:numPr>
          <w:ilvl w:val="0"/>
          <w:numId w:val="1"/>
        </w:numPr>
        <w:spacing w:after="17" w:line="249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učenik sluša i čita tekst i istovremeno označava u čitanom tekstu razlike između slušanog i čitanog teksta</w:t>
      </w:r>
    </w:p>
    <w:p w14:paraId="0028C4A3" w14:textId="77777777" w:rsidR="007B056D" w:rsidRPr="009259B1" w:rsidRDefault="007B056D">
      <w:pPr>
        <w:numPr>
          <w:ilvl w:val="0"/>
          <w:numId w:val="1"/>
        </w:numPr>
        <w:spacing w:after="17" w:line="249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učenik sluša pitanja koja mu učiteljica postavlja na obrađene teme</w:t>
      </w:r>
      <w:r w:rsidR="00202158" w:rsidRPr="009259B1">
        <w:rPr>
          <w:sz w:val="24"/>
          <w:szCs w:val="24"/>
        </w:rPr>
        <w:t xml:space="preserve"> </w:t>
      </w:r>
    </w:p>
    <w:p w14:paraId="370C5C2F" w14:textId="77777777" w:rsidR="007B056D" w:rsidRPr="009259B1" w:rsidRDefault="007B056D" w:rsidP="007B056D">
      <w:pPr>
        <w:spacing w:after="17" w:line="249" w:lineRule="auto"/>
        <w:jc w:val="both"/>
        <w:rPr>
          <w:sz w:val="24"/>
          <w:szCs w:val="24"/>
        </w:rPr>
      </w:pPr>
    </w:p>
    <w:p w14:paraId="70394F0A" w14:textId="77777777" w:rsidR="007B056D" w:rsidRPr="009259B1" w:rsidRDefault="00202158" w:rsidP="007B056D">
      <w:pPr>
        <w:spacing w:after="17" w:line="249" w:lineRule="auto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 xml:space="preserve">ČITANJE S RAZUMIJEVANJEM </w:t>
      </w:r>
    </w:p>
    <w:p w14:paraId="619A244C" w14:textId="77777777" w:rsidR="00D46F82" w:rsidRPr="009259B1" w:rsidRDefault="00202158" w:rsidP="007B056D">
      <w:pPr>
        <w:spacing w:after="17" w:line="249" w:lineRule="auto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Načini provjere: </w:t>
      </w:r>
    </w:p>
    <w:p w14:paraId="716F6693" w14:textId="77777777" w:rsidR="00D46F82" w:rsidRPr="009259B1" w:rsidRDefault="00202158">
      <w:pPr>
        <w:numPr>
          <w:ilvl w:val="0"/>
          <w:numId w:val="1"/>
        </w:numPr>
        <w:spacing w:after="17" w:line="249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označavanje rečenica točnim i netočnim nakon pročitanog teksta ili priče </w:t>
      </w:r>
    </w:p>
    <w:p w14:paraId="59BF15FA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odgovaranje na pitanja o razumijevanju nakon pročitanog teksta ili priče </w:t>
      </w:r>
    </w:p>
    <w:p w14:paraId="12BB0C56" w14:textId="77777777" w:rsidR="00D07B2B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pronalaženje riječi i rečenica u tekstu tako da odgovaraju zadanom prijevodu na hrvatskom jeziku</w:t>
      </w:r>
    </w:p>
    <w:p w14:paraId="2CD50407" w14:textId="77777777" w:rsidR="00D46F82" w:rsidRPr="009259B1" w:rsidRDefault="00D07B2B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određivanje odgovarajućeg podnaslova za odjeljke u tekstu</w:t>
      </w:r>
      <w:r w:rsidR="00202158" w:rsidRPr="009259B1">
        <w:rPr>
          <w:sz w:val="24"/>
          <w:szCs w:val="24"/>
        </w:rPr>
        <w:t xml:space="preserve"> </w:t>
      </w:r>
    </w:p>
    <w:p w14:paraId="030850A5" w14:textId="77777777" w:rsidR="00D46F82" w:rsidRPr="009259B1" w:rsidRDefault="00202158">
      <w:pPr>
        <w:spacing w:after="4"/>
        <w:ind w:left="120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p w14:paraId="710A8415" w14:textId="77777777" w:rsidR="00D07B2B" w:rsidRPr="009259B1" w:rsidRDefault="00202158">
      <w:pPr>
        <w:spacing w:after="23" w:line="248" w:lineRule="auto"/>
        <w:ind w:left="115" w:right="6874" w:hanging="10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 xml:space="preserve">GOVORENJE </w:t>
      </w:r>
    </w:p>
    <w:p w14:paraId="3B7A1809" w14:textId="77777777" w:rsidR="00D46F82" w:rsidRPr="009259B1" w:rsidRDefault="00202158">
      <w:pPr>
        <w:spacing w:after="23" w:line="248" w:lineRule="auto"/>
        <w:ind w:left="115" w:right="6874" w:hanging="10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Načini provjere: </w:t>
      </w:r>
    </w:p>
    <w:p w14:paraId="55F8EC28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imenovanje predmeta i pojava na slikama </w:t>
      </w:r>
    </w:p>
    <w:p w14:paraId="4988A108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individualno govorenje kratkog teksta </w:t>
      </w:r>
    </w:p>
    <w:p w14:paraId="19969C55" w14:textId="77777777" w:rsidR="00D07B2B" w:rsidRPr="009259B1" w:rsidRDefault="00D07B2B" w:rsidP="00D07B2B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formuliranje odgovora na postavljena pitanja u vezi teksta ili teme</w:t>
      </w:r>
    </w:p>
    <w:p w14:paraId="41F815FC" w14:textId="77777777" w:rsidR="00D46F82" w:rsidRPr="009259B1" w:rsidRDefault="00202158">
      <w:pPr>
        <w:numPr>
          <w:ilvl w:val="0"/>
          <w:numId w:val="1"/>
        </w:numPr>
        <w:spacing w:after="17" w:line="249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prepričavanje pročitanog ili odslušanog teksta </w:t>
      </w:r>
    </w:p>
    <w:p w14:paraId="65704BB9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razgovor učenika u paru ili skupini prema uputama </w:t>
      </w:r>
    </w:p>
    <w:p w14:paraId="2015D69E" w14:textId="77777777" w:rsidR="0070722A" w:rsidRPr="009259B1" w:rsidRDefault="0070722A" w:rsidP="0070722A">
      <w:pPr>
        <w:spacing w:after="23" w:line="248" w:lineRule="auto"/>
        <w:ind w:left="979"/>
        <w:jc w:val="both"/>
        <w:rPr>
          <w:sz w:val="24"/>
          <w:szCs w:val="24"/>
        </w:rPr>
      </w:pPr>
    </w:p>
    <w:p w14:paraId="00D74026" w14:textId="77777777" w:rsidR="00D07B2B" w:rsidRPr="009259B1" w:rsidRDefault="00D07B2B" w:rsidP="00A153D5">
      <w:pPr>
        <w:spacing w:after="23" w:line="248" w:lineRule="auto"/>
        <w:ind w:left="105"/>
        <w:jc w:val="both"/>
        <w:rPr>
          <w:b/>
          <w:sz w:val="24"/>
          <w:szCs w:val="24"/>
        </w:rPr>
      </w:pPr>
    </w:p>
    <w:p w14:paraId="5CC48FA0" w14:textId="77777777" w:rsidR="00D07B2B" w:rsidRPr="009259B1" w:rsidRDefault="00202158" w:rsidP="00A153D5">
      <w:pPr>
        <w:spacing w:after="23" w:line="248" w:lineRule="auto"/>
        <w:ind w:left="105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 xml:space="preserve">PISANJE </w:t>
      </w:r>
    </w:p>
    <w:p w14:paraId="7BC6D233" w14:textId="77777777" w:rsidR="00D46F82" w:rsidRPr="009259B1" w:rsidRDefault="00202158" w:rsidP="00A153D5">
      <w:pPr>
        <w:spacing w:after="23" w:line="248" w:lineRule="auto"/>
        <w:ind w:left="105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Načini provjere: </w:t>
      </w:r>
    </w:p>
    <w:p w14:paraId="157AFB78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prepisivanje riječi i rečenica i njihovo umetanje u tekst </w:t>
      </w:r>
    </w:p>
    <w:p w14:paraId="2A0DF7B2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pismeno odgovaranje na pitanja </w:t>
      </w:r>
    </w:p>
    <w:p w14:paraId="74E43DFB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pisanje kratkog teksta prema predlošku uz izmjenu elemenata </w:t>
      </w:r>
    </w:p>
    <w:p w14:paraId="732AA99C" w14:textId="77777777" w:rsidR="00D46F82" w:rsidRPr="009259B1" w:rsidRDefault="00202158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pisanje teksta vođenog pitanjima </w:t>
      </w:r>
      <w:r w:rsidR="00D07B2B" w:rsidRPr="009259B1">
        <w:rPr>
          <w:sz w:val="24"/>
          <w:szCs w:val="24"/>
        </w:rPr>
        <w:t>– školska zadaća</w:t>
      </w:r>
    </w:p>
    <w:p w14:paraId="46B9C75F" w14:textId="77777777" w:rsidR="00D46F82" w:rsidRPr="009259B1" w:rsidRDefault="00A153D5">
      <w:pPr>
        <w:numPr>
          <w:ilvl w:val="0"/>
          <w:numId w:val="1"/>
        </w:numPr>
        <w:spacing w:after="23" w:line="248" w:lineRule="auto"/>
        <w:ind w:hanging="874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vođenje</w:t>
      </w:r>
      <w:r w:rsidR="00202158" w:rsidRPr="009259B1">
        <w:rPr>
          <w:sz w:val="24"/>
          <w:szCs w:val="24"/>
        </w:rPr>
        <w:t xml:space="preserve"> </w:t>
      </w:r>
      <w:r w:rsidRPr="009259B1">
        <w:rPr>
          <w:sz w:val="24"/>
          <w:szCs w:val="24"/>
        </w:rPr>
        <w:t xml:space="preserve">dnevnika učenja </w:t>
      </w:r>
    </w:p>
    <w:p w14:paraId="60227189" w14:textId="77777777" w:rsidR="00D46F82" w:rsidRPr="009259B1" w:rsidRDefault="00202158">
      <w:p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p w14:paraId="246A6F6F" w14:textId="77777777" w:rsidR="00EC3370" w:rsidRPr="009259B1" w:rsidRDefault="00EC3370">
      <w:pPr>
        <w:spacing w:after="0"/>
        <w:rPr>
          <w:sz w:val="24"/>
          <w:szCs w:val="24"/>
        </w:rPr>
      </w:pPr>
    </w:p>
    <w:p w14:paraId="2241C6EC" w14:textId="77777777" w:rsidR="00EC3370" w:rsidRPr="009259B1" w:rsidRDefault="00EC3370">
      <w:pPr>
        <w:spacing w:after="0"/>
        <w:rPr>
          <w:sz w:val="24"/>
          <w:szCs w:val="24"/>
        </w:rPr>
      </w:pPr>
    </w:p>
    <w:p w14:paraId="50791E28" w14:textId="77777777" w:rsidR="00EC3370" w:rsidRPr="009259B1" w:rsidRDefault="00EC3370">
      <w:pPr>
        <w:spacing w:after="0"/>
        <w:rPr>
          <w:sz w:val="24"/>
          <w:szCs w:val="24"/>
        </w:rPr>
      </w:pPr>
    </w:p>
    <w:p w14:paraId="5186B6E0" w14:textId="77777777" w:rsidR="00EC3370" w:rsidRPr="009259B1" w:rsidRDefault="00EC3370">
      <w:pPr>
        <w:spacing w:after="0"/>
        <w:rPr>
          <w:sz w:val="24"/>
          <w:szCs w:val="24"/>
        </w:rPr>
      </w:pPr>
    </w:p>
    <w:p w14:paraId="3822A11E" w14:textId="77777777" w:rsidR="00EC3370" w:rsidRPr="009259B1" w:rsidRDefault="00EC3370">
      <w:pPr>
        <w:spacing w:after="0"/>
        <w:rPr>
          <w:sz w:val="24"/>
          <w:szCs w:val="24"/>
        </w:rPr>
      </w:pPr>
    </w:p>
    <w:p w14:paraId="238BCB66" w14:textId="77777777" w:rsidR="00EC3370" w:rsidRPr="009259B1" w:rsidRDefault="00EC3370">
      <w:pPr>
        <w:spacing w:after="0"/>
        <w:rPr>
          <w:sz w:val="24"/>
          <w:szCs w:val="24"/>
        </w:rPr>
      </w:pPr>
    </w:p>
    <w:p w14:paraId="1025E264" w14:textId="1C50F556" w:rsidR="00D46F82" w:rsidRPr="009259B1" w:rsidRDefault="00D46F82">
      <w:pPr>
        <w:spacing w:after="0"/>
        <w:rPr>
          <w:sz w:val="24"/>
          <w:szCs w:val="24"/>
        </w:rPr>
      </w:pPr>
    </w:p>
    <w:p w14:paraId="186AD186" w14:textId="77777777" w:rsidR="00EC3370" w:rsidRPr="009259B1" w:rsidRDefault="00EC3370" w:rsidP="00EC3370">
      <w:pPr>
        <w:spacing w:after="0"/>
        <w:jc w:val="center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lastRenderedPageBreak/>
        <w:t>KRITERIJI PO RUBRIKAMA I OCJENAMA</w:t>
      </w:r>
    </w:p>
    <w:p w14:paraId="54F4C830" w14:textId="77777777" w:rsidR="00D46F82" w:rsidRPr="009259B1" w:rsidRDefault="00D46F82">
      <w:pPr>
        <w:spacing w:after="0"/>
        <w:rPr>
          <w:sz w:val="24"/>
          <w:szCs w:val="24"/>
        </w:rPr>
      </w:pPr>
    </w:p>
    <w:tbl>
      <w:tblPr>
        <w:tblStyle w:val="TableGrid"/>
        <w:tblW w:w="10320" w:type="dxa"/>
        <w:tblInd w:w="236" w:type="dxa"/>
        <w:tblCellMar>
          <w:top w:w="11" w:type="dxa"/>
          <w:left w:w="4" w:type="dxa"/>
          <w:right w:w="30" w:type="dxa"/>
        </w:tblCellMar>
        <w:tblLook w:val="04A0" w:firstRow="1" w:lastRow="0" w:firstColumn="1" w:lastColumn="0" w:noHBand="0" w:noVBand="1"/>
      </w:tblPr>
      <w:tblGrid>
        <w:gridCol w:w="1013"/>
        <w:gridCol w:w="2334"/>
        <w:gridCol w:w="2338"/>
        <w:gridCol w:w="2327"/>
        <w:gridCol w:w="2308"/>
      </w:tblGrid>
      <w:tr w:rsidR="00D46F82" w:rsidRPr="009259B1" w14:paraId="6747E062" w14:textId="77777777">
        <w:trPr>
          <w:trHeight w:val="49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4DB0B05B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0E6A6183" w14:textId="77777777" w:rsidR="00D46F82" w:rsidRPr="009259B1" w:rsidRDefault="00202158">
            <w:pPr>
              <w:ind w:left="503" w:firstLine="264"/>
              <w:rPr>
                <w:sz w:val="24"/>
                <w:szCs w:val="24"/>
              </w:rPr>
            </w:pPr>
            <w:r w:rsidRPr="009259B1">
              <w:rPr>
                <w:b/>
                <w:sz w:val="24"/>
                <w:szCs w:val="24"/>
              </w:rPr>
              <w:t xml:space="preserve">Slušanje </w:t>
            </w:r>
            <w:r w:rsidRPr="009259B1">
              <w:rPr>
                <w:b/>
                <w:sz w:val="24"/>
                <w:szCs w:val="24"/>
              </w:rPr>
              <w:tab/>
              <w:t>s</w:t>
            </w:r>
            <w:r w:rsidR="00A153D5" w:rsidRPr="009259B1">
              <w:rPr>
                <w:b/>
                <w:sz w:val="24"/>
                <w:szCs w:val="24"/>
              </w:rPr>
              <w:t xml:space="preserve"> </w:t>
            </w:r>
            <w:r w:rsidRPr="009259B1">
              <w:rPr>
                <w:b/>
                <w:sz w:val="24"/>
                <w:szCs w:val="24"/>
              </w:rPr>
              <w:t xml:space="preserve">razumijevanjem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222B98E3" w14:textId="77777777" w:rsidR="00D46F82" w:rsidRPr="009259B1" w:rsidRDefault="00202158">
            <w:pPr>
              <w:ind w:left="132"/>
              <w:rPr>
                <w:sz w:val="24"/>
                <w:szCs w:val="24"/>
              </w:rPr>
            </w:pPr>
            <w:r w:rsidRPr="009259B1">
              <w:rPr>
                <w:b/>
                <w:sz w:val="24"/>
                <w:szCs w:val="24"/>
              </w:rPr>
              <w:t xml:space="preserve">Čitanje s razumijevanjem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7D94FC13" w14:textId="77777777" w:rsidR="00D46F82" w:rsidRPr="009259B1" w:rsidRDefault="00202158">
            <w:pPr>
              <w:ind w:left="43"/>
              <w:jc w:val="center"/>
              <w:rPr>
                <w:sz w:val="24"/>
                <w:szCs w:val="24"/>
              </w:rPr>
            </w:pPr>
            <w:r w:rsidRPr="009259B1">
              <w:rPr>
                <w:b/>
                <w:sz w:val="24"/>
                <w:szCs w:val="24"/>
              </w:rPr>
              <w:t xml:space="preserve">Govorenje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7976D45" w14:textId="77777777" w:rsidR="00D46F82" w:rsidRPr="009259B1" w:rsidRDefault="00202158">
            <w:pPr>
              <w:ind w:right="1"/>
              <w:jc w:val="center"/>
              <w:rPr>
                <w:sz w:val="24"/>
                <w:szCs w:val="24"/>
              </w:rPr>
            </w:pPr>
            <w:r w:rsidRPr="009259B1">
              <w:rPr>
                <w:b/>
                <w:sz w:val="24"/>
                <w:szCs w:val="24"/>
              </w:rPr>
              <w:t xml:space="preserve">Pisanje </w:t>
            </w:r>
          </w:p>
        </w:tc>
      </w:tr>
      <w:tr w:rsidR="00D46F82" w:rsidRPr="009259B1" w14:paraId="4C8EA973" w14:textId="77777777">
        <w:trPr>
          <w:trHeight w:val="243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F428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53DE733A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17F769F7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09A8DFCE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2E9EA8B8" w14:textId="77777777" w:rsidR="00D46F82" w:rsidRPr="009259B1" w:rsidRDefault="00202158">
            <w:pPr>
              <w:ind w:left="94"/>
              <w:rPr>
                <w:sz w:val="24"/>
                <w:szCs w:val="24"/>
              </w:rPr>
            </w:pPr>
            <w:r w:rsidRPr="009259B1">
              <w:rPr>
                <w:b/>
                <w:sz w:val="24"/>
                <w:szCs w:val="24"/>
              </w:rPr>
              <w:t xml:space="preserve">odličan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6E3E" w14:textId="14DB0FBD" w:rsidR="00D46F82" w:rsidRPr="009259B1" w:rsidRDefault="00202158">
            <w:pPr>
              <w:spacing w:line="239" w:lineRule="auto"/>
              <w:ind w:left="114" w:right="84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u gotovo svim aktivnostima pokazuje </w:t>
            </w:r>
            <w:r w:rsidR="001F3103" w:rsidRPr="009259B1">
              <w:rPr>
                <w:sz w:val="24"/>
                <w:szCs w:val="24"/>
              </w:rPr>
              <w:t xml:space="preserve">izvrsno </w:t>
            </w:r>
            <w:r w:rsidRPr="009259B1">
              <w:rPr>
                <w:sz w:val="24"/>
                <w:szCs w:val="24"/>
              </w:rPr>
              <w:t xml:space="preserve">razumijevanje </w:t>
            </w:r>
            <w:r w:rsidR="00407A20" w:rsidRPr="009259B1">
              <w:rPr>
                <w:sz w:val="24"/>
                <w:szCs w:val="24"/>
              </w:rPr>
              <w:t xml:space="preserve">teksta </w:t>
            </w:r>
            <w:r w:rsidRPr="009259B1">
              <w:rPr>
                <w:sz w:val="24"/>
                <w:szCs w:val="24"/>
              </w:rPr>
              <w:t xml:space="preserve">poznate tematike. </w:t>
            </w:r>
          </w:p>
          <w:p w14:paraId="0C80FA5F" w14:textId="77777777" w:rsidR="00D46F82" w:rsidRPr="009259B1" w:rsidRDefault="00202158">
            <w:pPr>
              <w:ind w:left="114" w:right="198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Uočava ključne informacije i povezuje ih s primjerima. </w:t>
            </w:r>
            <w:r w:rsidR="00D07B2B" w:rsidRPr="009259B1">
              <w:rPr>
                <w:sz w:val="24"/>
                <w:szCs w:val="24"/>
              </w:rPr>
              <w:t>S lakoćom razumije postavljena pitanja</w:t>
            </w:r>
            <w:r w:rsidR="000251B3" w:rsidRPr="009259B1">
              <w:rPr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CAAE" w14:textId="0A1440A0" w:rsidR="00D46F82" w:rsidRPr="009259B1" w:rsidRDefault="00202158">
            <w:pPr>
              <w:ind w:left="115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u gotovo svim aktivnostima pokazuje </w:t>
            </w:r>
            <w:r w:rsidR="003E6B9B" w:rsidRPr="009259B1">
              <w:rPr>
                <w:sz w:val="24"/>
                <w:szCs w:val="24"/>
              </w:rPr>
              <w:t>razumijevanje</w:t>
            </w:r>
            <w:r w:rsidRPr="009259B1">
              <w:rPr>
                <w:sz w:val="24"/>
                <w:szCs w:val="24"/>
              </w:rPr>
              <w:tab/>
              <w:t xml:space="preserve">teksta poznate tematike. Samostalno dolazi do značenja novih riječi i fraza logičkim zaključivanjem.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4996" w14:textId="6C8CE933" w:rsidR="00D46F82" w:rsidRPr="009259B1" w:rsidRDefault="00202158">
            <w:pPr>
              <w:ind w:left="115" w:right="94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>Učenik samostalno govori</w:t>
            </w:r>
            <w:r w:rsidR="00407A20" w:rsidRPr="009259B1">
              <w:rPr>
                <w:sz w:val="24"/>
                <w:szCs w:val="24"/>
              </w:rPr>
              <w:t xml:space="preserve"> o obrađenom </w:t>
            </w:r>
            <w:r w:rsidRPr="009259B1">
              <w:rPr>
                <w:sz w:val="24"/>
                <w:szCs w:val="24"/>
              </w:rPr>
              <w:t>tekst</w:t>
            </w:r>
            <w:r w:rsidR="00407A20" w:rsidRPr="009259B1">
              <w:rPr>
                <w:sz w:val="24"/>
                <w:szCs w:val="24"/>
              </w:rPr>
              <w:t>u.</w:t>
            </w:r>
            <w:r w:rsidRPr="009259B1">
              <w:rPr>
                <w:sz w:val="24"/>
                <w:szCs w:val="24"/>
              </w:rPr>
              <w:t xml:space="preserve"> U potpunosti usvojio obrađeni vokabular</w:t>
            </w:r>
            <w:r w:rsidR="00407A20" w:rsidRPr="009259B1">
              <w:rPr>
                <w:sz w:val="24"/>
                <w:szCs w:val="24"/>
              </w:rPr>
              <w:t xml:space="preserve"> i aktivno ga koristi</w:t>
            </w:r>
            <w:r w:rsidRPr="009259B1">
              <w:rPr>
                <w:sz w:val="24"/>
                <w:szCs w:val="24"/>
              </w:rPr>
              <w:t xml:space="preserve">. Točno i potpunim odgovorima odgovara na postavljena pitanja. </w:t>
            </w:r>
            <w:r w:rsidR="00334383" w:rsidRPr="009259B1">
              <w:rPr>
                <w:sz w:val="24"/>
                <w:szCs w:val="24"/>
              </w:rPr>
              <w:t>Dobro p</w:t>
            </w:r>
            <w:r w:rsidR="00407A20" w:rsidRPr="009259B1">
              <w:rPr>
                <w:sz w:val="24"/>
                <w:szCs w:val="24"/>
              </w:rPr>
              <w:t>oznaje temu i ima vlastito mišljenje o njoj.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50F" w14:textId="4FB29650" w:rsidR="00D46F82" w:rsidRPr="009259B1" w:rsidRDefault="00202158" w:rsidP="00334383">
            <w:pPr>
              <w:spacing w:line="239" w:lineRule="auto"/>
              <w:ind w:left="117" w:right="277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</w:t>
            </w:r>
            <w:r w:rsidR="00334383" w:rsidRPr="009259B1">
              <w:rPr>
                <w:sz w:val="24"/>
                <w:szCs w:val="24"/>
              </w:rPr>
              <w:t>s</w:t>
            </w:r>
            <w:r w:rsidRPr="009259B1">
              <w:rPr>
                <w:sz w:val="24"/>
                <w:szCs w:val="24"/>
              </w:rPr>
              <w:t>amostalno oblikuje tekst poznate tematike</w:t>
            </w:r>
            <w:r w:rsidR="00334383" w:rsidRPr="009259B1">
              <w:rPr>
                <w:sz w:val="24"/>
                <w:szCs w:val="24"/>
              </w:rPr>
              <w:t xml:space="preserve">. </w:t>
            </w:r>
          </w:p>
          <w:p w14:paraId="05E2100E" w14:textId="77777777" w:rsidR="00D46F82" w:rsidRPr="009259B1" w:rsidRDefault="00202158">
            <w:pPr>
              <w:ind w:left="117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Kreativno se izražava. </w:t>
            </w:r>
            <w:r w:rsidR="00D07B2B" w:rsidRPr="009259B1">
              <w:rPr>
                <w:sz w:val="24"/>
                <w:szCs w:val="24"/>
              </w:rPr>
              <w:t xml:space="preserve">Koristi veznike, ima razvijen vokabular, </w:t>
            </w:r>
            <w:r w:rsidR="000251B3" w:rsidRPr="009259B1">
              <w:rPr>
                <w:sz w:val="24"/>
                <w:szCs w:val="24"/>
              </w:rPr>
              <w:t xml:space="preserve"> koristi </w:t>
            </w:r>
            <w:proofErr w:type="spellStart"/>
            <w:r w:rsidR="000251B3" w:rsidRPr="009259B1">
              <w:rPr>
                <w:sz w:val="24"/>
                <w:szCs w:val="24"/>
              </w:rPr>
              <w:t>novoobrađivane</w:t>
            </w:r>
            <w:proofErr w:type="spellEnd"/>
            <w:r w:rsidR="000251B3" w:rsidRPr="009259B1">
              <w:rPr>
                <w:sz w:val="24"/>
                <w:szCs w:val="24"/>
              </w:rPr>
              <w:t xml:space="preserve"> riječi i fraze. D</w:t>
            </w:r>
            <w:r w:rsidR="00D07B2B" w:rsidRPr="009259B1">
              <w:rPr>
                <w:sz w:val="24"/>
                <w:szCs w:val="24"/>
              </w:rPr>
              <w:t>obro poznaje temu o kojoj piše. Ovladao je tvorbu obrađenih glagolski struktura i primjenjuje ih uglavnom točno.</w:t>
            </w:r>
          </w:p>
        </w:tc>
      </w:tr>
      <w:tr w:rsidR="00D46F82" w:rsidRPr="009259B1" w14:paraId="10D9C5FA" w14:textId="77777777">
        <w:trPr>
          <w:trHeight w:val="296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7BBE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7222EF21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413CAD4A" w14:textId="77777777" w:rsidR="00D46F82" w:rsidRPr="009259B1" w:rsidRDefault="00202158">
            <w:pPr>
              <w:spacing w:after="81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4FD0C3BA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16F19A3A" w14:textId="77777777" w:rsidR="00D46F82" w:rsidRPr="009259B1" w:rsidRDefault="00202158">
            <w:pPr>
              <w:ind w:left="66"/>
              <w:jc w:val="center"/>
              <w:rPr>
                <w:sz w:val="24"/>
                <w:szCs w:val="24"/>
              </w:rPr>
            </w:pPr>
            <w:r w:rsidRPr="009259B1">
              <w:rPr>
                <w:b/>
                <w:sz w:val="24"/>
                <w:szCs w:val="24"/>
              </w:rPr>
              <w:t xml:space="preserve">vrlo dobar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F4BF" w14:textId="77777777" w:rsidR="00407A20" w:rsidRPr="009259B1" w:rsidRDefault="00202158" w:rsidP="00407A20">
            <w:pPr>
              <w:spacing w:line="239" w:lineRule="auto"/>
              <w:ind w:left="114" w:right="84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uz povremenu pomoć pokazuje razumijevanje </w:t>
            </w:r>
            <w:r w:rsidR="00407A20" w:rsidRPr="009259B1">
              <w:rPr>
                <w:sz w:val="24"/>
                <w:szCs w:val="24"/>
              </w:rPr>
              <w:t xml:space="preserve">teksta poznate tematike. </w:t>
            </w:r>
          </w:p>
          <w:p w14:paraId="162963C2" w14:textId="6195EFD7" w:rsidR="00407A20" w:rsidRPr="009259B1" w:rsidRDefault="00202158" w:rsidP="00407A20">
            <w:pPr>
              <w:spacing w:line="239" w:lineRule="auto"/>
              <w:ind w:left="115" w:right="210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Navodi ključnu informaciju. </w:t>
            </w:r>
            <w:r w:rsidR="00407A20" w:rsidRPr="009259B1">
              <w:rPr>
                <w:sz w:val="24"/>
                <w:szCs w:val="24"/>
              </w:rPr>
              <w:t>Potrebno je ponoviti pitanje i postavljati više potpitanja.</w:t>
            </w:r>
          </w:p>
          <w:p w14:paraId="4DB66CE0" w14:textId="4CE4C917" w:rsidR="00D46F82" w:rsidRPr="009259B1" w:rsidRDefault="00D46F82">
            <w:pPr>
              <w:ind w:left="114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3FD" w14:textId="45FFEEE0" w:rsidR="00D46F82" w:rsidRPr="009259B1" w:rsidRDefault="00202158">
            <w:pPr>
              <w:spacing w:line="243" w:lineRule="auto"/>
              <w:ind w:left="115" w:right="21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uz povremenu pomoć </w:t>
            </w:r>
            <w:r w:rsidRPr="009259B1">
              <w:rPr>
                <w:sz w:val="24"/>
                <w:szCs w:val="24"/>
              </w:rPr>
              <w:tab/>
              <w:t xml:space="preserve">pokazuje razumijevanje teksta poznate tematike. Razumije glavnu poruku teksta. </w:t>
            </w:r>
          </w:p>
          <w:p w14:paraId="244F2037" w14:textId="77777777" w:rsidR="00D46F82" w:rsidRPr="009259B1" w:rsidRDefault="00202158">
            <w:pPr>
              <w:ind w:left="115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Eventualne greške brzo ispravlja.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A8C3" w14:textId="782798A1" w:rsidR="00D46F82" w:rsidRPr="009259B1" w:rsidRDefault="00202158">
            <w:pPr>
              <w:spacing w:line="239" w:lineRule="auto"/>
              <w:ind w:left="115" w:right="210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</w:t>
            </w:r>
            <w:r w:rsidR="00407A20" w:rsidRPr="009259B1">
              <w:rPr>
                <w:sz w:val="24"/>
                <w:szCs w:val="24"/>
              </w:rPr>
              <w:t>govori o obrađenom tekstu, ali mu je potrebno postavljati</w:t>
            </w:r>
            <w:r w:rsidR="00334383" w:rsidRPr="009259B1">
              <w:rPr>
                <w:sz w:val="24"/>
                <w:szCs w:val="24"/>
              </w:rPr>
              <w:t xml:space="preserve"> </w:t>
            </w:r>
            <w:r w:rsidR="00407A20" w:rsidRPr="009259B1">
              <w:rPr>
                <w:sz w:val="24"/>
                <w:szCs w:val="24"/>
              </w:rPr>
              <w:t>više potpitanja.</w:t>
            </w:r>
          </w:p>
          <w:p w14:paraId="5DBDFEF4" w14:textId="77777777" w:rsidR="00D46F82" w:rsidRPr="009259B1" w:rsidRDefault="00202158">
            <w:pPr>
              <w:spacing w:after="1" w:line="239" w:lineRule="auto"/>
              <w:ind w:left="115" w:right="164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Većinom je usvojio obrađeni vokabular. Većinom točno i potpunim odgovorima </w:t>
            </w:r>
          </w:p>
          <w:p w14:paraId="5CEAC6BB" w14:textId="12C59DF7" w:rsidR="00D46F82" w:rsidRPr="009259B1" w:rsidRDefault="00202158">
            <w:pPr>
              <w:ind w:left="115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odgovara na postavljena pitanja. </w:t>
            </w:r>
            <w:r w:rsidR="00407A20" w:rsidRPr="009259B1">
              <w:rPr>
                <w:sz w:val="24"/>
                <w:szCs w:val="24"/>
              </w:rPr>
              <w:t>Poznaje temu o kojoj se govori</w:t>
            </w:r>
            <w:r w:rsidR="00334383" w:rsidRPr="009259B1">
              <w:rPr>
                <w:sz w:val="24"/>
                <w:szCs w:val="24"/>
              </w:rPr>
              <w:t>, ali samo na osnovnoj razini</w:t>
            </w:r>
            <w:r w:rsidR="00407A20" w:rsidRPr="009259B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9F2" w14:textId="77777777" w:rsidR="00D46F82" w:rsidRPr="009259B1" w:rsidRDefault="000251B3">
            <w:pPr>
              <w:ind w:left="117" w:right="113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većinom samostalno oblikuje kratak i jednostavan tekst poznate tematike na temelju predloška. Koristi većinom ranije usvojeni vokabular. Ovladao je tvorbu obrađenih glagolski struktura i primjenjuje ih uz pokoju grešku. </w:t>
            </w:r>
            <w:r w:rsidR="00202158" w:rsidRPr="009259B1">
              <w:rPr>
                <w:sz w:val="24"/>
                <w:szCs w:val="24"/>
              </w:rPr>
              <w:t xml:space="preserve">Primjenjuje osnovna pravopisna pravila. </w:t>
            </w:r>
          </w:p>
        </w:tc>
      </w:tr>
      <w:tr w:rsidR="00D46F82" w:rsidRPr="009259B1" w14:paraId="75A0256E" w14:textId="77777777">
        <w:trPr>
          <w:trHeight w:val="270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D23A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6E69BCB4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69794A16" w14:textId="77777777" w:rsidR="00D46F82" w:rsidRPr="009259B1" w:rsidRDefault="00202158">
            <w:pPr>
              <w:spacing w:after="83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6D1C2234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6B591A87" w14:textId="77777777" w:rsidR="00D46F82" w:rsidRPr="009259B1" w:rsidRDefault="00202158">
            <w:pPr>
              <w:ind w:left="84"/>
              <w:rPr>
                <w:sz w:val="24"/>
                <w:szCs w:val="24"/>
              </w:rPr>
            </w:pPr>
            <w:r w:rsidRPr="009259B1">
              <w:rPr>
                <w:b/>
                <w:sz w:val="24"/>
                <w:szCs w:val="24"/>
              </w:rPr>
              <w:t xml:space="preserve">dobar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DC6" w14:textId="303C097D" w:rsidR="000B3339" w:rsidRPr="009259B1" w:rsidRDefault="00202158" w:rsidP="000B3339">
            <w:pPr>
              <w:spacing w:line="239" w:lineRule="auto"/>
              <w:ind w:left="114" w:right="58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>Učenik uz čestu pomoć pokazuje razumijevanje</w:t>
            </w:r>
            <w:r w:rsidR="000B3339" w:rsidRPr="009259B1">
              <w:rPr>
                <w:sz w:val="24"/>
                <w:szCs w:val="24"/>
              </w:rPr>
              <w:t xml:space="preserve"> teksta</w:t>
            </w:r>
            <w:r w:rsidR="001F3103" w:rsidRPr="009259B1">
              <w:rPr>
                <w:sz w:val="24"/>
                <w:szCs w:val="24"/>
              </w:rPr>
              <w:t xml:space="preserve"> poznate tematike </w:t>
            </w:r>
            <w:r w:rsidR="000B3339" w:rsidRPr="009259B1">
              <w:rPr>
                <w:sz w:val="24"/>
                <w:szCs w:val="24"/>
              </w:rPr>
              <w:t>.</w:t>
            </w:r>
          </w:p>
          <w:p w14:paraId="575AD1F3" w14:textId="5A2989D0" w:rsidR="00D07B2B" w:rsidRPr="009259B1" w:rsidRDefault="00D07B2B" w:rsidP="00D07B2B">
            <w:pPr>
              <w:ind w:left="114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>Potrebno mu je više puta ponoviti ili preformulirati pitanje.</w:t>
            </w:r>
          </w:p>
          <w:p w14:paraId="52353C21" w14:textId="0698CD07" w:rsidR="00D46F82" w:rsidRPr="009259B1" w:rsidRDefault="00407A20">
            <w:pPr>
              <w:ind w:left="114" w:right="309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>Teže uočava ključne informacije</w:t>
            </w:r>
            <w:r w:rsidR="000B3339" w:rsidRPr="009259B1">
              <w:rPr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A8F" w14:textId="067BDC6C" w:rsidR="00D46F82" w:rsidRPr="009259B1" w:rsidRDefault="00202158">
            <w:pPr>
              <w:ind w:left="115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uz čestu pomoć pokazuje razumijevanje teksta </w:t>
            </w:r>
            <w:r w:rsidRPr="009259B1">
              <w:rPr>
                <w:sz w:val="24"/>
                <w:szCs w:val="24"/>
              </w:rPr>
              <w:tab/>
              <w:t xml:space="preserve">poznate tematike. </w:t>
            </w:r>
            <w:r w:rsidRPr="009259B1">
              <w:rPr>
                <w:sz w:val="24"/>
                <w:szCs w:val="24"/>
              </w:rPr>
              <w:tab/>
              <w:t xml:space="preserve">Glavnu poruku teksta razumije samo djelomično. Greške sam teško ispravlja.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115B" w14:textId="23EC9B8F" w:rsidR="00D46F82" w:rsidRPr="009259B1" w:rsidRDefault="00202158" w:rsidP="000251B3">
            <w:pPr>
              <w:spacing w:line="239" w:lineRule="auto"/>
              <w:ind w:left="114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uz čestu pomoć </w:t>
            </w:r>
            <w:r w:rsidR="00407A20" w:rsidRPr="009259B1">
              <w:rPr>
                <w:sz w:val="24"/>
                <w:szCs w:val="24"/>
              </w:rPr>
              <w:t xml:space="preserve">odgovara na pitanja vezana uz obrađeni tekst. </w:t>
            </w:r>
            <w:r w:rsidRPr="009259B1">
              <w:rPr>
                <w:sz w:val="24"/>
                <w:szCs w:val="24"/>
              </w:rPr>
              <w:t xml:space="preserve">Vokabular je skroman. Izražava se uglavnom na poticaj uz dosta pogrešaka. </w:t>
            </w:r>
            <w:r w:rsidR="000251B3" w:rsidRPr="009259B1">
              <w:rPr>
                <w:sz w:val="24"/>
                <w:szCs w:val="24"/>
              </w:rPr>
              <w:t>Odgovara djelomično točno na postavljena pitanja koristeći uglavnom kratke odgovore.</w:t>
            </w:r>
            <w:r w:rsidR="00334383" w:rsidRPr="009259B1">
              <w:rPr>
                <w:sz w:val="24"/>
                <w:szCs w:val="24"/>
              </w:rPr>
              <w:t xml:space="preserve"> Slabo poznaje temu.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AEFE" w14:textId="27A0B43C" w:rsidR="00D46F82" w:rsidRPr="009259B1" w:rsidRDefault="00136347">
            <w:pPr>
              <w:ind w:left="117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ne prati pažljivo  upute za </w:t>
            </w:r>
            <w:r w:rsidR="00202158" w:rsidRPr="009259B1">
              <w:rPr>
                <w:sz w:val="24"/>
                <w:szCs w:val="24"/>
              </w:rPr>
              <w:t>pisa</w:t>
            </w:r>
            <w:r w:rsidRPr="009259B1">
              <w:rPr>
                <w:sz w:val="24"/>
                <w:szCs w:val="24"/>
              </w:rPr>
              <w:t>nje</w:t>
            </w:r>
            <w:r w:rsidR="00202158" w:rsidRPr="009259B1">
              <w:rPr>
                <w:sz w:val="24"/>
                <w:szCs w:val="24"/>
              </w:rPr>
              <w:t xml:space="preserve"> tekst</w:t>
            </w:r>
            <w:r w:rsidRPr="009259B1">
              <w:rPr>
                <w:sz w:val="24"/>
                <w:szCs w:val="24"/>
              </w:rPr>
              <w:t>a</w:t>
            </w:r>
            <w:r w:rsidR="00202158" w:rsidRPr="009259B1">
              <w:rPr>
                <w:sz w:val="24"/>
                <w:szCs w:val="24"/>
              </w:rPr>
              <w:t xml:space="preserve"> poznate tematike na temelju predloška. </w:t>
            </w:r>
            <w:r w:rsidR="000251B3" w:rsidRPr="009259B1">
              <w:rPr>
                <w:sz w:val="24"/>
                <w:szCs w:val="24"/>
              </w:rPr>
              <w:t xml:space="preserve">Koristi isključivo ranije usvojeni vokabular. </w:t>
            </w:r>
            <w:r w:rsidRPr="009259B1">
              <w:rPr>
                <w:sz w:val="24"/>
                <w:szCs w:val="24"/>
              </w:rPr>
              <w:t>Teško p</w:t>
            </w:r>
            <w:r w:rsidR="000251B3" w:rsidRPr="009259B1">
              <w:rPr>
                <w:sz w:val="24"/>
                <w:szCs w:val="24"/>
              </w:rPr>
              <w:t xml:space="preserve">rimjenjuje osnovna </w:t>
            </w:r>
            <w:r w:rsidRPr="009259B1">
              <w:rPr>
                <w:sz w:val="24"/>
                <w:szCs w:val="24"/>
              </w:rPr>
              <w:t xml:space="preserve">gramatička i </w:t>
            </w:r>
            <w:r w:rsidR="000251B3" w:rsidRPr="009259B1">
              <w:rPr>
                <w:sz w:val="24"/>
                <w:szCs w:val="24"/>
              </w:rPr>
              <w:t>pravopisna pravila.</w:t>
            </w:r>
          </w:p>
        </w:tc>
      </w:tr>
    </w:tbl>
    <w:p w14:paraId="1BC8E107" w14:textId="77777777" w:rsidR="00D46F82" w:rsidRPr="009259B1" w:rsidRDefault="00202158">
      <w:pPr>
        <w:spacing w:after="0"/>
        <w:ind w:right="129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tbl>
      <w:tblPr>
        <w:tblStyle w:val="TableGrid"/>
        <w:tblW w:w="10322" w:type="dxa"/>
        <w:tblInd w:w="235" w:type="dxa"/>
        <w:tblCellMar>
          <w:top w:w="48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1034"/>
        <w:gridCol w:w="2328"/>
        <w:gridCol w:w="2332"/>
        <w:gridCol w:w="2321"/>
        <w:gridCol w:w="2307"/>
      </w:tblGrid>
      <w:tr w:rsidR="00D46F82" w:rsidRPr="009259B1" w14:paraId="6BE3BF15" w14:textId="77777777">
        <w:trPr>
          <w:trHeight w:val="296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8AF6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lastRenderedPageBreak/>
              <w:t xml:space="preserve"> </w:t>
            </w:r>
          </w:p>
          <w:p w14:paraId="7978A26E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23FC5677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228DDA7D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3703BD49" w14:textId="77777777" w:rsidR="00D46F82" w:rsidRPr="009259B1" w:rsidRDefault="00202158">
            <w:pPr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 </w:t>
            </w:r>
          </w:p>
          <w:p w14:paraId="25816520" w14:textId="77777777" w:rsidR="00D46F82" w:rsidRPr="009259B1" w:rsidRDefault="00202158">
            <w:pPr>
              <w:ind w:left="113"/>
              <w:rPr>
                <w:sz w:val="24"/>
                <w:szCs w:val="24"/>
              </w:rPr>
            </w:pPr>
            <w:r w:rsidRPr="009259B1">
              <w:rPr>
                <w:b/>
                <w:sz w:val="24"/>
                <w:szCs w:val="24"/>
              </w:rPr>
              <w:t xml:space="preserve">dovoljan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AAA" w14:textId="2D32571F" w:rsidR="003E6B9B" w:rsidRPr="009259B1" w:rsidRDefault="00202158" w:rsidP="003E6B9B">
            <w:pPr>
              <w:spacing w:line="239" w:lineRule="auto"/>
              <w:ind w:left="113" w:right="78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uz stalnu pomoć pokazuje razumijevanje kratkog i jednostavnog teksta poznate tematike. </w:t>
            </w:r>
          </w:p>
          <w:p w14:paraId="600474E1" w14:textId="0F587F54" w:rsidR="00D46F82" w:rsidRPr="009259B1" w:rsidRDefault="003E6B9B">
            <w:pPr>
              <w:ind w:left="113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>Vrlo teško uočava ključne informacije.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D5F3" w14:textId="4F2E78FA" w:rsidR="00D46F82" w:rsidRPr="009259B1" w:rsidRDefault="00202158">
            <w:pPr>
              <w:ind w:left="115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</w:t>
            </w:r>
            <w:r w:rsidR="00DE44FD" w:rsidRPr="009259B1">
              <w:rPr>
                <w:sz w:val="24"/>
                <w:szCs w:val="24"/>
              </w:rPr>
              <w:t xml:space="preserve">jedino </w:t>
            </w:r>
            <w:r w:rsidRPr="009259B1">
              <w:rPr>
                <w:sz w:val="24"/>
                <w:szCs w:val="24"/>
              </w:rPr>
              <w:t xml:space="preserve">uz stalnu pomoć pokazuje razumijevanje </w:t>
            </w:r>
            <w:r w:rsidR="00DE44FD" w:rsidRPr="009259B1">
              <w:rPr>
                <w:sz w:val="24"/>
                <w:szCs w:val="24"/>
              </w:rPr>
              <w:t>t</w:t>
            </w:r>
            <w:r w:rsidRPr="009259B1">
              <w:rPr>
                <w:sz w:val="24"/>
                <w:szCs w:val="24"/>
              </w:rPr>
              <w:t xml:space="preserve">eksta poznate tematike. Greške ispravlja isključivo uz pomoć učitelja. Glavnu poruku teksta razumije isključivo uz objašnjenja.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8892" w14:textId="77777777" w:rsidR="00D46F82" w:rsidRPr="009259B1" w:rsidRDefault="00202158">
            <w:pPr>
              <w:ind w:left="115" w:right="59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uz stalnu pomoć </w:t>
            </w:r>
            <w:r w:rsidR="000251B3" w:rsidRPr="009259B1">
              <w:rPr>
                <w:sz w:val="24"/>
                <w:szCs w:val="24"/>
              </w:rPr>
              <w:t>prevodi</w:t>
            </w:r>
            <w:r w:rsidRPr="009259B1">
              <w:rPr>
                <w:sz w:val="24"/>
                <w:szCs w:val="24"/>
              </w:rPr>
              <w:t xml:space="preserve"> kratak i jednostavan tekst poznate tematike na temelju predloška</w:t>
            </w:r>
            <w:r w:rsidR="000251B3" w:rsidRPr="009259B1">
              <w:rPr>
                <w:sz w:val="24"/>
                <w:szCs w:val="24"/>
              </w:rPr>
              <w:t>, koristeći bilješke pisane na satu ili kod kuće (ako ih ima).</w:t>
            </w:r>
            <w:r w:rsidRPr="009259B1">
              <w:rPr>
                <w:sz w:val="24"/>
                <w:szCs w:val="24"/>
              </w:rPr>
              <w:t xml:space="preserve"> Usvojio jako malo obrađenog vokabulara. Ima poteškoće u razumijevanju pitanja.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12D9" w14:textId="034E1BC4" w:rsidR="00D46F82" w:rsidRPr="009259B1" w:rsidRDefault="00136347">
            <w:pPr>
              <w:ind w:left="118" w:right="226"/>
              <w:jc w:val="both"/>
              <w:rPr>
                <w:sz w:val="24"/>
                <w:szCs w:val="24"/>
              </w:rPr>
            </w:pPr>
            <w:r w:rsidRPr="009259B1">
              <w:rPr>
                <w:sz w:val="24"/>
                <w:szCs w:val="24"/>
              </w:rPr>
              <w:t xml:space="preserve">Učenik </w:t>
            </w:r>
            <w:r w:rsidR="009259B1" w:rsidRPr="009259B1">
              <w:rPr>
                <w:sz w:val="24"/>
                <w:szCs w:val="24"/>
              </w:rPr>
              <w:t>vrlo teško</w:t>
            </w:r>
            <w:r w:rsidRPr="009259B1">
              <w:rPr>
                <w:sz w:val="24"/>
                <w:szCs w:val="24"/>
              </w:rPr>
              <w:t xml:space="preserve"> prati upute za pisanje teksta poznate tematike na temelju predloška. Koristi isključivo ranije usvojeni vokabular</w:t>
            </w:r>
            <w:r w:rsidR="009259B1" w:rsidRPr="009259B1">
              <w:rPr>
                <w:sz w:val="24"/>
                <w:szCs w:val="24"/>
              </w:rPr>
              <w:t xml:space="preserve"> i to s dosta grešaka u pisanju riječi</w:t>
            </w:r>
            <w:r w:rsidRPr="009259B1">
              <w:rPr>
                <w:sz w:val="24"/>
                <w:szCs w:val="24"/>
              </w:rPr>
              <w:t xml:space="preserve">. </w:t>
            </w:r>
            <w:r w:rsidR="009259B1" w:rsidRPr="009259B1">
              <w:rPr>
                <w:sz w:val="24"/>
                <w:szCs w:val="24"/>
              </w:rPr>
              <w:t xml:space="preserve">Slabo </w:t>
            </w:r>
            <w:r w:rsidRPr="009259B1">
              <w:rPr>
                <w:sz w:val="24"/>
                <w:szCs w:val="24"/>
              </w:rPr>
              <w:t>primjenjuje osnovna gramatička pravila.</w:t>
            </w:r>
          </w:p>
        </w:tc>
      </w:tr>
    </w:tbl>
    <w:p w14:paraId="1B2687EF" w14:textId="77777777" w:rsidR="00D46F82" w:rsidRPr="009259B1" w:rsidRDefault="00202158">
      <w:pPr>
        <w:spacing w:after="120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p w14:paraId="3039A6AE" w14:textId="77777777" w:rsidR="00D46F82" w:rsidRPr="009259B1" w:rsidRDefault="00202158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U nastavi engleskog jezika provode se pisane provjere. Čine dio nastavnog sata te služe kao povratna informacija učeniku i učitelju o tijeku učenja i poučavanja kako bi oni mogli znati što još treba uvježbati, koje sadržaje treba dodatno objasniti itd. </w:t>
      </w:r>
    </w:p>
    <w:p w14:paraId="2EBC264C" w14:textId="77777777" w:rsidR="00D46F82" w:rsidRPr="009259B1" w:rsidRDefault="00202158">
      <w:pPr>
        <w:spacing w:after="0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 </w:t>
      </w:r>
    </w:p>
    <w:p w14:paraId="0315F739" w14:textId="77777777" w:rsidR="00D46F82" w:rsidRPr="009259B1" w:rsidRDefault="00202158">
      <w:pPr>
        <w:spacing w:after="5" w:line="250" w:lineRule="auto"/>
        <w:ind w:left="115" w:right="494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Pisane provjere koje se najavljuju i evidentiraju u e-dnevniku pišu se cijeli nastavni sat i obično obuhvaćaju jednu cjelinu ili temu. </w:t>
      </w:r>
    </w:p>
    <w:p w14:paraId="7CB9EF5D" w14:textId="77777777" w:rsidR="00D46F82" w:rsidRPr="009259B1" w:rsidRDefault="00A153D5" w:rsidP="00A153D5">
      <w:pPr>
        <w:spacing w:after="5" w:line="250" w:lineRule="auto"/>
        <w:ind w:left="115" w:right="91" w:hanging="10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 xml:space="preserve">U svakom polugodištu pišu se jedna ili dvije školske zadaće na teme koje su prethodno obrađivane na nastavi. Školska zadaća ocjenjuje se dvjema ocjenama: </w:t>
      </w:r>
    </w:p>
    <w:p w14:paraId="0420C2B2" w14:textId="77777777" w:rsidR="000251B3" w:rsidRPr="009259B1" w:rsidRDefault="000251B3" w:rsidP="00A153D5">
      <w:pPr>
        <w:spacing w:after="5" w:line="250" w:lineRule="auto"/>
        <w:ind w:left="115" w:right="91" w:hanging="10"/>
        <w:jc w:val="both"/>
        <w:rPr>
          <w:b/>
          <w:sz w:val="24"/>
          <w:szCs w:val="24"/>
        </w:rPr>
      </w:pPr>
    </w:p>
    <w:p w14:paraId="77D9CD19" w14:textId="77777777" w:rsidR="003510C1" w:rsidRPr="009259B1" w:rsidRDefault="003510C1" w:rsidP="00A153D5">
      <w:pPr>
        <w:spacing w:after="5" w:line="250" w:lineRule="auto"/>
        <w:ind w:left="115" w:right="91" w:hanging="10"/>
        <w:jc w:val="both"/>
        <w:rPr>
          <w:rFonts w:ascii="Helvetica" w:hAnsi="Helvetica" w:cs="Helvetica"/>
          <w:b/>
          <w:sz w:val="24"/>
          <w:szCs w:val="24"/>
          <w:shd w:val="clear" w:color="auto" w:fill="D1E3F2"/>
        </w:rPr>
      </w:pPr>
      <w:r w:rsidRPr="009259B1">
        <w:rPr>
          <w:rFonts w:ascii="Helvetica" w:hAnsi="Helvetica" w:cs="Helvetica"/>
          <w:b/>
          <w:sz w:val="24"/>
          <w:szCs w:val="24"/>
          <w:shd w:val="clear" w:color="auto" w:fill="D1E3F2"/>
        </w:rPr>
        <w:t xml:space="preserve">Elementi vrednovanja u </w:t>
      </w:r>
      <w:r w:rsidR="00EC3370" w:rsidRPr="009259B1">
        <w:rPr>
          <w:rFonts w:ascii="Helvetica" w:hAnsi="Helvetica" w:cs="Helvetica"/>
          <w:b/>
          <w:sz w:val="24"/>
          <w:szCs w:val="24"/>
          <w:shd w:val="clear" w:color="auto" w:fill="D1E3F2"/>
        </w:rPr>
        <w:t xml:space="preserve">školskoj </w:t>
      </w:r>
      <w:r w:rsidRPr="009259B1">
        <w:rPr>
          <w:rFonts w:ascii="Helvetica" w:hAnsi="Helvetica" w:cs="Helvetica"/>
          <w:b/>
          <w:sz w:val="24"/>
          <w:szCs w:val="24"/>
          <w:shd w:val="clear" w:color="auto" w:fill="D1E3F2"/>
        </w:rPr>
        <w:t>zadać</w:t>
      </w:r>
      <w:r w:rsidR="00EC3370" w:rsidRPr="009259B1">
        <w:rPr>
          <w:rFonts w:ascii="Helvetica" w:hAnsi="Helvetica" w:cs="Helvetica"/>
          <w:b/>
          <w:sz w:val="24"/>
          <w:szCs w:val="24"/>
          <w:shd w:val="clear" w:color="auto" w:fill="D1E3F2"/>
        </w:rPr>
        <w:t>i</w:t>
      </w:r>
      <w:r w:rsidRPr="009259B1">
        <w:rPr>
          <w:rFonts w:ascii="Helvetica" w:hAnsi="Helvetica" w:cs="Helvetica"/>
          <w:b/>
          <w:sz w:val="24"/>
          <w:szCs w:val="24"/>
          <w:shd w:val="clear" w:color="auto" w:fill="D1E3F2"/>
        </w:rPr>
        <w:t xml:space="preserve"> - vokabular:</w:t>
      </w:r>
    </w:p>
    <w:p w14:paraId="799E3F40" w14:textId="77777777" w:rsidR="003510C1" w:rsidRPr="009259B1" w:rsidRDefault="003510C1" w:rsidP="00A153D5">
      <w:pPr>
        <w:spacing w:after="5" w:line="250" w:lineRule="auto"/>
        <w:ind w:left="115" w:right="91" w:hanging="10"/>
        <w:jc w:val="both"/>
        <w:rPr>
          <w:rFonts w:ascii="Helvetica" w:hAnsi="Helvetica" w:cs="Helvetica"/>
          <w:sz w:val="24"/>
          <w:szCs w:val="24"/>
          <w:shd w:val="clear" w:color="auto" w:fill="D1E3F2"/>
        </w:rPr>
      </w:pPr>
      <w:r w:rsidRPr="009259B1">
        <w:rPr>
          <w:rFonts w:ascii="Helvetica" w:hAnsi="Helvetica" w:cs="Helvetica"/>
          <w:sz w:val="24"/>
          <w:szCs w:val="24"/>
          <w:shd w:val="clear" w:color="auto" w:fill="D1E3F2"/>
        </w:rPr>
        <w:t>A sastav zadaćnice, poštivanje teme, praćenje uputa, urednost rukopisa (čitljivost)</w:t>
      </w:r>
    </w:p>
    <w:p w14:paraId="46ED6E2A" w14:textId="77777777" w:rsidR="003510C1" w:rsidRPr="009259B1" w:rsidRDefault="003510C1" w:rsidP="00A153D5">
      <w:pPr>
        <w:spacing w:after="5" w:line="250" w:lineRule="auto"/>
        <w:ind w:left="115" w:right="91" w:hanging="10"/>
        <w:jc w:val="both"/>
        <w:rPr>
          <w:rFonts w:ascii="Helvetica" w:hAnsi="Helvetica" w:cs="Helvetica"/>
          <w:sz w:val="24"/>
          <w:szCs w:val="24"/>
          <w:shd w:val="clear" w:color="auto" w:fill="D1E3F2"/>
        </w:rPr>
      </w:pPr>
      <w:r w:rsidRPr="009259B1">
        <w:rPr>
          <w:rFonts w:ascii="Helvetica" w:hAnsi="Helvetica" w:cs="Helvetica"/>
          <w:sz w:val="24"/>
          <w:szCs w:val="24"/>
          <w:shd w:val="clear" w:color="auto" w:fill="D1E3F2"/>
        </w:rPr>
        <w:t>B oblikovanje misli pravilnim i lijepim rečenicama, skladno povezanim u cjelinu, upotreba veznika</w:t>
      </w:r>
    </w:p>
    <w:p w14:paraId="1DA81B19" w14:textId="77777777" w:rsidR="003510C1" w:rsidRPr="009259B1" w:rsidRDefault="003510C1" w:rsidP="00A153D5">
      <w:pPr>
        <w:spacing w:after="5" w:line="250" w:lineRule="auto"/>
        <w:ind w:left="115" w:right="91" w:hanging="10"/>
        <w:jc w:val="both"/>
        <w:rPr>
          <w:rFonts w:ascii="Helvetica" w:hAnsi="Helvetica" w:cs="Helvetica"/>
          <w:sz w:val="24"/>
          <w:szCs w:val="24"/>
          <w:shd w:val="clear" w:color="auto" w:fill="D1E3F2"/>
        </w:rPr>
      </w:pPr>
      <w:r w:rsidRPr="009259B1">
        <w:rPr>
          <w:rFonts w:ascii="Helvetica" w:hAnsi="Helvetica" w:cs="Helvetica"/>
          <w:sz w:val="24"/>
          <w:szCs w:val="24"/>
          <w:shd w:val="clear" w:color="auto" w:fill="D1E3F2"/>
        </w:rPr>
        <w:t>C bogatstvo korištenih riječi i izraza, točnost pisanja riječi</w:t>
      </w:r>
    </w:p>
    <w:p w14:paraId="55245FC1" w14:textId="77777777" w:rsidR="003510C1" w:rsidRPr="009259B1" w:rsidRDefault="003510C1" w:rsidP="00A153D5">
      <w:pPr>
        <w:spacing w:after="5" w:line="250" w:lineRule="auto"/>
        <w:ind w:left="115" w:right="91" w:hanging="10"/>
        <w:jc w:val="both"/>
        <w:rPr>
          <w:b/>
          <w:sz w:val="24"/>
          <w:szCs w:val="24"/>
        </w:rPr>
      </w:pPr>
    </w:p>
    <w:p w14:paraId="6F7A4880" w14:textId="77777777" w:rsidR="003510C1" w:rsidRPr="009259B1" w:rsidRDefault="003510C1" w:rsidP="00A153D5">
      <w:pPr>
        <w:spacing w:after="5" w:line="250" w:lineRule="auto"/>
        <w:ind w:left="115" w:right="91" w:hanging="10"/>
        <w:jc w:val="both"/>
        <w:rPr>
          <w:rFonts w:ascii="Helvetica" w:hAnsi="Helvetica" w:cs="Helvetica"/>
          <w:b/>
          <w:sz w:val="24"/>
          <w:szCs w:val="24"/>
          <w:shd w:val="clear" w:color="auto" w:fill="D1E3F2"/>
        </w:rPr>
      </w:pPr>
      <w:r w:rsidRPr="009259B1">
        <w:rPr>
          <w:rFonts w:ascii="Helvetica" w:hAnsi="Helvetica" w:cs="Helvetica"/>
          <w:b/>
          <w:sz w:val="24"/>
          <w:szCs w:val="24"/>
          <w:shd w:val="clear" w:color="auto" w:fill="D1E3F2"/>
        </w:rPr>
        <w:t xml:space="preserve">Elementi vrednovanja u </w:t>
      </w:r>
      <w:r w:rsidR="00202158" w:rsidRPr="009259B1">
        <w:rPr>
          <w:rFonts w:ascii="Helvetica" w:hAnsi="Helvetica" w:cs="Helvetica"/>
          <w:b/>
          <w:sz w:val="24"/>
          <w:szCs w:val="24"/>
          <w:shd w:val="clear" w:color="auto" w:fill="D1E3F2"/>
        </w:rPr>
        <w:t>školskoj zadaći -</w:t>
      </w:r>
      <w:r w:rsidRPr="009259B1">
        <w:rPr>
          <w:rFonts w:ascii="Helvetica" w:hAnsi="Helvetica" w:cs="Helvetica"/>
          <w:b/>
          <w:sz w:val="24"/>
          <w:szCs w:val="24"/>
          <w:shd w:val="clear" w:color="auto" w:fill="D1E3F2"/>
        </w:rPr>
        <w:t xml:space="preserve"> jezične zakonitosti:</w:t>
      </w:r>
    </w:p>
    <w:p w14:paraId="413C4B17" w14:textId="77777777" w:rsidR="003510C1" w:rsidRPr="009259B1" w:rsidRDefault="003510C1" w:rsidP="00A153D5">
      <w:pPr>
        <w:spacing w:after="5" w:line="250" w:lineRule="auto"/>
        <w:ind w:left="115" w:right="91" w:hanging="10"/>
        <w:jc w:val="both"/>
        <w:rPr>
          <w:rFonts w:ascii="Helvetica" w:hAnsi="Helvetica" w:cs="Helvetica"/>
          <w:sz w:val="24"/>
          <w:szCs w:val="24"/>
          <w:shd w:val="clear" w:color="auto" w:fill="D1E3F2"/>
        </w:rPr>
      </w:pPr>
      <w:r w:rsidRPr="009259B1">
        <w:rPr>
          <w:rFonts w:ascii="Helvetica" w:hAnsi="Helvetica" w:cs="Helvetica"/>
          <w:sz w:val="24"/>
          <w:szCs w:val="24"/>
          <w:shd w:val="clear" w:color="auto" w:fill="D1E3F2"/>
        </w:rPr>
        <w:t>Pravilna tvorba i upotreba obrađivanog i uvježbanog glagolskog vremena</w:t>
      </w:r>
      <w:r w:rsidR="00202158" w:rsidRPr="009259B1">
        <w:rPr>
          <w:rFonts w:ascii="Helvetica" w:hAnsi="Helvetica" w:cs="Helvetica"/>
          <w:sz w:val="24"/>
          <w:szCs w:val="24"/>
          <w:shd w:val="clear" w:color="auto" w:fill="D1E3F2"/>
        </w:rPr>
        <w:t xml:space="preserve"> ili strukture</w:t>
      </w:r>
      <w:r w:rsidRPr="009259B1">
        <w:rPr>
          <w:rFonts w:ascii="Helvetica" w:hAnsi="Helvetica" w:cs="Helvetica"/>
          <w:sz w:val="24"/>
          <w:szCs w:val="24"/>
          <w:shd w:val="clear" w:color="auto" w:fill="D1E3F2"/>
        </w:rPr>
        <w:t xml:space="preserve"> (potvrdne i niječne rečenice), glagolskih oblika, oznaka vremena…</w:t>
      </w:r>
    </w:p>
    <w:p w14:paraId="41197D1C" w14:textId="668BD756" w:rsidR="003510C1" w:rsidRPr="009259B1" w:rsidRDefault="003510C1" w:rsidP="00A153D5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</w:p>
    <w:p w14:paraId="09E16727" w14:textId="5846E933" w:rsidR="003510C1" w:rsidRPr="009259B1" w:rsidRDefault="009259B1" w:rsidP="009259B1">
      <w:pPr>
        <w:spacing w:after="5" w:line="250" w:lineRule="auto"/>
        <w:ind w:left="115" w:right="91" w:hanging="10"/>
        <w:jc w:val="both"/>
        <w:rPr>
          <w:bCs/>
        </w:rPr>
      </w:pPr>
      <w:r w:rsidRPr="009259B1">
        <w:rPr>
          <w:sz w:val="24"/>
          <w:szCs w:val="24"/>
        </w:rPr>
        <w:t xml:space="preserve">Barem jednom u svakom polugodištu provjerava se i ocjenjuje vođenje dnevnika učenja. Ta je provjera najavljena u </w:t>
      </w:r>
      <w:proofErr w:type="spellStart"/>
      <w:r w:rsidRPr="009259B1">
        <w:rPr>
          <w:sz w:val="24"/>
          <w:szCs w:val="24"/>
        </w:rPr>
        <w:t>vremeniku</w:t>
      </w:r>
      <w:proofErr w:type="spellEnd"/>
      <w:r w:rsidRPr="009259B1">
        <w:rPr>
          <w:sz w:val="24"/>
          <w:szCs w:val="24"/>
        </w:rPr>
        <w:t xml:space="preserve"> pisanih provjera. Njome se provjerava </w:t>
      </w:r>
      <w:r w:rsidR="003510C1" w:rsidRPr="009259B1">
        <w:rPr>
          <w:rFonts w:ascii="Helvetica" w:hAnsi="Helvetica" w:cs="Helvetica"/>
          <w:bCs/>
          <w:shd w:val="clear" w:color="auto" w:fill="D1E3F2"/>
        </w:rPr>
        <w:t>redovitost i urednost pisanja bilježaka na satu i kod kuće.</w:t>
      </w:r>
    </w:p>
    <w:p w14:paraId="273EFDB0" w14:textId="77777777" w:rsidR="001D3455" w:rsidRPr="009259B1" w:rsidRDefault="001D3455" w:rsidP="003510C1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Osnovna svrha vođenja dnevnika učenja je učiti kako učiti i preuzima</w:t>
      </w:r>
      <w:r w:rsidR="0070722A" w:rsidRPr="009259B1">
        <w:rPr>
          <w:sz w:val="24"/>
          <w:szCs w:val="24"/>
        </w:rPr>
        <w:t>ti</w:t>
      </w:r>
      <w:r w:rsidRPr="009259B1">
        <w:rPr>
          <w:sz w:val="24"/>
          <w:szCs w:val="24"/>
        </w:rPr>
        <w:t xml:space="preserve"> odgovornosti za vlastiti napredak. </w:t>
      </w:r>
    </w:p>
    <w:p w14:paraId="36971D75" w14:textId="77777777" w:rsidR="001D3455" w:rsidRPr="009259B1" w:rsidRDefault="001D3455" w:rsidP="003510C1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</w:p>
    <w:p w14:paraId="5E51E725" w14:textId="77777777" w:rsidR="003510C1" w:rsidRPr="009259B1" w:rsidRDefault="003510C1" w:rsidP="003510C1">
      <w:pPr>
        <w:spacing w:after="5" w:line="250" w:lineRule="auto"/>
        <w:ind w:left="115" w:right="91" w:hanging="10"/>
        <w:jc w:val="both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t xml:space="preserve">Elementi vrednovanja dnevnika učenja: </w:t>
      </w:r>
    </w:p>
    <w:p w14:paraId="071D67E3" w14:textId="77777777" w:rsidR="003510C1" w:rsidRPr="009259B1" w:rsidRDefault="003510C1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redovitost pisanja bilježaka na satu</w:t>
      </w:r>
    </w:p>
    <w:p w14:paraId="0E272318" w14:textId="77777777" w:rsidR="003510C1" w:rsidRPr="009259B1" w:rsidRDefault="003510C1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redovitost pisanja domaćih zadaća</w:t>
      </w:r>
    </w:p>
    <w:p w14:paraId="0E7A08F8" w14:textId="77777777" w:rsidR="003510C1" w:rsidRPr="009259B1" w:rsidRDefault="003510C1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ispisivanje novih riječi iz obrađene lekcije</w:t>
      </w:r>
    </w:p>
    <w:p w14:paraId="7AB6BCE0" w14:textId="77777777" w:rsidR="003510C1" w:rsidRPr="009259B1" w:rsidRDefault="003510C1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prevođenje novih riječi na hrvatski</w:t>
      </w:r>
    </w:p>
    <w:p w14:paraId="4F78D2B6" w14:textId="77777777" w:rsidR="003510C1" w:rsidRPr="009259B1" w:rsidRDefault="003510C1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objašnjavanje ili definiranje nekih riječi na engleskom jeziku (obavezno za ocjenu </w:t>
      </w:r>
      <w:r w:rsidR="001D3455" w:rsidRPr="009259B1">
        <w:rPr>
          <w:sz w:val="24"/>
          <w:szCs w:val="24"/>
        </w:rPr>
        <w:t>4 i 5)</w:t>
      </w:r>
    </w:p>
    <w:p w14:paraId="69387B56" w14:textId="77777777" w:rsidR="001D3455" w:rsidRPr="009259B1" w:rsidRDefault="001D3455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ispisivanje internacionalnih riječi i njihovo objašnjavanje ili definiranje na engleskom ili hrvatskom</w:t>
      </w:r>
    </w:p>
    <w:p w14:paraId="36E08FAC" w14:textId="77777777" w:rsidR="001D3455" w:rsidRPr="009259B1" w:rsidRDefault="001D3455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sposobnost pronalaženja i ispisivanja važnih činjenica u obliku natuknica</w:t>
      </w:r>
    </w:p>
    <w:p w14:paraId="5FF495DF" w14:textId="77777777" w:rsidR="001D3455" w:rsidRPr="009259B1" w:rsidRDefault="001D3455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pronalaženje i bilježenje zanimljivih informacija na teme koje se obrađuju</w:t>
      </w:r>
    </w:p>
    <w:p w14:paraId="4526646D" w14:textId="77777777" w:rsidR="001D3455" w:rsidRPr="009259B1" w:rsidRDefault="001D3455" w:rsidP="003510C1">
      <w:pPr>
        <w:pStyle w:val="Odlomakpopisa"/>
        <w:numPr>
          <w:ilvl w:val="0"/>
          <w:numId w:val="2"/>
        </w:numPr>
        <w:spacing w:after="5" w:line="250" w:lineRule="auto"/>
        <w:ind w:right="91"/>
        <w:jc w:val="both"/>
        <w:rPr>
          <w:sz w:val="24"/>
          <w:szCs w:val="24"/>
        </w:rPr>
      </w:pPr>
      <w:r w:rsidRPr="009259B1">
        <w:rPr>
          <w:sz w:val="24"/>
          <w:szCs w:val="24"/>
        </w:rPr>
        <w:t>sve ostale bilješke kojima učenici pokazuju načine na koje vole učiti (online zadaci i igre, korelacije s ostalim predmetima…)</w:t>
      </w:r>
    </w:p>
    <w:p w14:paraId="63CC672C" w14:textId="77777777" w:rsidR="009259B1" w:rsidRDefault="009259B1">
      <w:pPr>
        <w:spacing w:after="0"/>
        <w:rPr>
          <w:sz w:val="24"/>
          <w:szCs w:val="24"/>
        </w:rPr>
      </w:pPr>
    </w:p>
    <w:p w14:paraId="590ED365" w14:textId="4C86A09C" w:rsidR="0070722A" w:rsidRPr="009259B1" w:rsidRDefault="0070722A">
      <w:pPr>
        <w:spacing w:after="0"/>
        <w:rPr>
          <w:b/>
          <w:sz w:val="24"/>
          <w:szCs w:val="24"/>
        </w:rPr>
      </w:pPr>
      <w:r w:rsidRPr="009259B1">
        <w:rPr>
          <w:b/>
          <w:sz w:val="24"/>
          <w:szCs w:val="24"/>
        </w:rPr>
        <w:lastRenderedPageBreak/>
        <w:t>Ostali načini vrednovanja:</w:t>
      </w:r>
    </w:p>
    <w:p w14:paraId="28D0BDFB" w14:textId="77777777" w:rsidR="0070722A" w:rsidRPr="009259B1" w:rsidRDefault="0070722A">
      <w:pPr>
        <w:spacing w:after="0"/>
        <w:rPr>
          <w:b/>
          <w:sz w:val="24"/>
          <w:szCs w:val="24"/>
        </w:rPr>
      </w:pPr>
    </w:p>
    <w:p w14:paraId="6B151C6C" w14:textId="77777777" w:rsidR="0070722A" w:rsidRPr="009259B1" w:rsidRDefault="0070722A" w:rsidP="0070722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>Barem jednom u polugodištu na satu se provodi samo-vrednovanje i vršnjačko vrednovanje koje je najavljeno i provodi se po unaprijed određenim kriterijima. Ocjena se unosi u rubriku Usmeno izražavanje.</w:t>
      </w:r>
    </w:p>
    <w:p w14:paraId="23F05E10" w14:textId="77777777" w:rsidR="0070722A" w:rsidRPr="009259B1" w:rsidRDefault="0070722A">
      <w:pPr>
        <w:spacing w:after="0"/>
        <w:rPr>
          <w:sz w:val="24"/>
          <w:szCs w:val="24"/>
        </w:rPr>
      </w:pPr>
    </w:p>
    <w:p w14:paraId="575544FB" w14:textId="07F9FC6F" w:rsidR="0070722A" w:rsidRPr="009259B1" w:rsidRDefault="0070722A" w:rsidP="0070722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>Učenicima se preporuča čitanje lektire – dodatan trud vrednuje se dvjema ocjenama (usmeno izražavanje i razumijevanje čitanjem</w:t>
      </w:r>
      <w:r w:rsidR="009259B1">
        <w:rPr>
          <w:sz w:val="24"/>
          <w:szCs w:val="24"/>
        </w:rPr>
        <w:t xml:space="preserve"> ili slušanjem</w:t>
      </w:r>
      <w:r w:rsidRPr="009259B1">
        <w:rPr>
          <w:sz w:val="24"/>
          <w:szCs w:val="24"/>
        </w:rPr>
        <w:t>)</w:t>
      </w:r>
      <w:r w:rsidR="008837A2" w:rsidRPr="009259B1">
        <w:rPr>
          <w:sz w:val="24"/>
          <w:szCs w:val="24"/>
        </w:rPr>
        <w:t>.</w:t>
      </w:r>
    </w:p>
    <w:p w14:paraId="7D4441B9" w14:textId="77777777" w:rsidR="0070722A" w:rsidRPr="009259B1" w:rsidRDefault="0070722A" w:rsidP="0070722A">
      <w:pPr>
        <w:pStyle w:val="Odlomakpopisa"/>
        <w:rPr>
          <w:sz w:val="24"/>
          <w:szCs w:val="24"/>
        </w:rPr>
      </w:pPr>
    </w:p>
    <w:p w14:paraId="3E9A4FAB" w14:textId="77777777" w:rsidR="0070722A" w:rsidRPr="009259B1" w:rsidRDefault="0070722A" w:rsidP="0070722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>Učenici koji redovito polaze DOP nastavu nagrađeni su ocjenom dobar za svakih pet dolazaka</w:t>
      </w:r>
      <w:r w:rsidR="008837A2" w:rsidRPr="009259B1">
        <w:rPr>
          <w:sz w:val="24"/>
          <w:szCs w:val="24"/>
        </w:rPr>
        <w:t>.</w:t>
      </w:r>
    </w:p>
    <w:p w14:paraId="40EF1788" w14:textId="77777777" w:rsidR="0070722A" w:rsidRPr="009259B1" w:rsidRDefault="0070722A" w:rsidP="0070722A">
      <w:pPr>
        <w:pStyle w:val="Odlomakpopisa"/>
        <w:rPr>
          <w:sz w:val="24"/>
          <w:szCs w:val="24"/>
        </w:rPr>
      </w:pPr>
    </w:p>
    <w:p w14:paraId="2F669007" w14:textId="77777777" w:rsidR="0070722A" w:rsidRPr="009259B1" w:rsidRDefault="0070722A" w:rsidP="0070722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>Učenici volonteri koji redovito dolaze DOP nastavu i pomažu polaznicima savladati gradivo nagrađeni su ocjenom odličan za svakih pet dolazaka</w:t>
      </w:r>
      <w:r w:rsidR="008837A2" w:rsidRPr="009259B1">
        <w:rPr>
          <w:sz w:val="24"/>
          <w:szCs w:val="24"/>
        </w:rPr>
        <w:t>.</w:t>
      </w:r>
    </w:p>
    <w:p w14:paraId="0CB02B4C" w14:textId="77777777" w:rsidR="00EC3370" w:rsidRPr="009259B1" w:rsidRDefault="00EC3370" w:rsidP="00EC3370">
      <w:pPr>
        <w:pStyle w:val="Odlomakpopisa"/>
        <w:rPr>
          <w:sz w:val="24"/>
          <w:szCs w:val="24"/>
        </w:rPr>
      </w:pPr>
    </w:p>
    <w:p w14:paraId="5D79B26A" w14:textId="28D223F8" w:rsidR="00EC3370" w:rsidRPr="009259B1" w:rsidRDefault="00EC3370" w:rsidP="0070722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>Redovito se prati aktivnost i sudjelovanje u radu na nastavi putem bilježaka koje vodi učiteljica, a koje  također mogu rezultirati ocjenom</w:t>
      </w:r>
      <w:r w:rsidR="008837A2" w:rsidRPr="009259B1">
        <w:rPr>
          <w:sz w:val="24"/>
          <w:szCs w:val="24"/>
        </w:rPr>
        <w:t>.</w:t>
      </w:r>
    </w:p>
    <w:p w14:paraId="20BE6201" w14:textId="77777777" w:rsidR="00EC3370" w:rsidRPr="009259B1" w:rsidRDefault="00EC3370" w:rsidP="00EC3370">
      <w:pPr>
        <w:pStyle w:val="Odlomakpopisa"/>
        <w:rPr>
          <w:sz w:val="24"/>
          <w:szCs w:val="24"/>
        </w:rPr>
      </w:pPr>
    </w:p>
    <w:p w14:paraId="42C27D81" w14:textId="77777777" w:rsidR="00EC3370" w:rsidRPr="009259B1" w:rsidRDefault="00EC3370" w:rsidP="0070722A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>Na svakom satu provjerava se pisanje domaćih zadaća – bilježe se nenapisane zadaće, što se može bez posljedica ispraviti na satovima DOP nastave (DZ se provjerava pismeno i usmeno)</w:t>
      </w:r>
      <w:r w:rsidR="008837A2" w:rsidRPr="009259B1">
        <w:rPr>
          <w:sz w:val="24"/>
          <w:szCs w:val="24"/>
        </w:rPr>
        <w:t>.</w:t>
      </w:r>
    </w:p>
    <w:p w14:paraId="31814653" w14:textId="77777777" w:rsidR="009259B1" w:rsidRPr="009259B1" w:rsidRDefault="009259B1">
      <w:pPr>
        <w:spacing w:after="0"/>
        <w:rPr>
          <w:sz w:val="24"/>
          <w:szCs w:val="24"/>
        </w:rPr>
      </w:pPr>
    </w:p>
    <w:p w14:paraId="431CE8D4" w14:textId="77777777" w:rsidR="00D46F82" w:rsidRPr="009259B1" w:rsidRDefault="00202158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Učenici s teškoćama u razvoju </w:t>
      </w:r>
    </w:p>
    <w:p w14:paraId="471CE4FB" w14:textId="77777777" w:rsidR="00D46F82" w:rsidRPr="009259B1" w:rsidRDefault="00202158">
      <w:pPr>
        <w:spacing w:after="0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 </w:t>
      </w:r>
    </w:p>
    <w:p w14:paraId="3A895477" w14:textId="77777777" w:rsidR="00D46F82" w:rsidRPr="009259B1" w:rsidRDefault="00202158">
      <w:pPr>
        <w:spacing w:after="24" w:line="240" w:lineRule="auto"/>
        <w:ind w:left="120"/>
        <w:jc w:val="both"/>
        <w:rPr>
          <w:sz w:val="24"/>
          <w:szCs w:val="24"/>
        </w:rPr>
      </w:pPr>
      <w:r w:rsidRPr="009259B1">
        <w:rPr>
          <w:sz w:val="24"/>
          <w:szCs w:val="24"/>
        </w:rPr>
        <w:t xml:space="preserve">Sukladno Pravilniku o osnovnoškolskom odgoju i obrazovanju učenika s teškoćama u razvoju, učenik s teškoćama svladava nastavni program prema utvrđenoj razini teškoće, odnosno prema redovitom nastavnom programu uz individualizirane postupke ili prema redovitom programu uz prilagodbu sadržaja i individualizirane postupke, prema prilagođenom programu. Redoviti programu uz prilagodbu sadržaja i individualizirane postupke iz članka 4. ovog Pravilnika je program primjeren osnovnim karakteristikama teškoće u djeteta, a u pravilu pretpostavlja smanjivanje intenziteta i </w:t>
      </w:r>
      <w:proofErr w:type="spellStart"/>
      <w:r w:rsidRPr="009259B1">
        <w:rPr>
          <w:sz w:val="24"/>
          <w:szCs w:val="24"/>
        </w:rPr>
        <w:t>ekstenziteta</w:t>
      </w:r>
      <w:proofErr w:type="spellEnd"/>
      <w:r w:rsidRPr="009259B1">
        <w:rPr>
          <w:sz w:val="24"/>
          <w:szCs w:val="24"/>
        </w:rPr>
        <w:t xml:space="preserve"> pri izboru nastavnih sadržaja obogaćenih specifičnim metodama, sredstvima i pomagalima. Ispitivanje, kao i ostali postupci, ovise o učenikovim sposobnostima i mogućnostima i mogućim načinima komuniciranja i izražavanja (usmeno, pismeno, izradom nekog rada i sl.). Načini i oblici provjeravanja bit će primjereni učeniku i njegovim specifičnostima, djelovat će afirmativno i poticajno na učenike, kako bi kvalitetno iskoristili stečene vještine i sposobnosti, i razvili nove. </w:t>
      </w:r>
    </w:p>
    <w:p w14:paraId="417A268F" w14:textId="77777777" w:rsidR="00D46F82" w:rsidRPr="009259B1" w:rsidRDefault="00202158">
      <w:pPr>
        <w:spacing w:after="0"/>
        <w:rPr>
          <w:sz w:val="24"/>
          <w:szCs w:val="24"/>
        </w:rPr>
      </w:pPr>
      <w:r w:rsidRPr="009259B1">
        <w:rPr>
          <w:sz w:val="24"/>
          <w:szCs w:val="24"/>
        </w:rPr>
        <w:t xml:space="preserve"> </w:t>
      </w:r>
    </w:p>
    <w:p w14:paraId="062600D0" w14:textId="77777777" w:rsidR="00D46F82" w:rsidRPr="009259B1" w:rsidRDefault="00202158">
      <w:pPr>
        <w:spacing w:after="5" w:line="250" w:lineRule="auto"/>
        <w:ind w:left="115" w:right="268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Zaključna ocjena proizlazi iz uspjeha učenika u svim elementima, kao i iz bilježaka učitelja tijekom cijele nastavne godine, </w:t>
      </w:r>
      <w:r w:rsidRPr="009259B1">
        <w:rPr>
          <w:b/>
          <w:sz w:val="24"/>
          <w:szCs w:val="24"/>
          <w:u w:val="single" w:color="000000"/>
        </w:rPr>
        <w:t>te nije rezultat aritmetičke sredine</w:t>
      </w:r>
      <w:r w:rsidRPr="009259B1">
        <w:rPr>
          <w:b/>
          <w:sz w:val="24"/>
          <w:szCs w:val="24"/>
        </w:rPr>
        <w:t xml:space="preserve">. Zaključne ocjene su: odličan (5), vrlo dobar (4), dobar (3), dovoljan (2), nedovoljan (1). </w:t>
      </w:r>
    </w:p>
    <w:p w14:paraId="7AF9DC43" w14:textId="77777777" w:rsidR="00D46F82" w:rsidRPr="009259B1" w:rsidRDefault="00202158">
      <w:pPr>
        <w:spacing w:after="0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 </w:t>
      </w:r>
    </w:p>
    <w:p w14:paraId="5E83F917" w14:textId="77777777" w:rsidR="00D46F82" w:rsidRPr="009259B1" w:rsidRDefault="00202158">
      <w:pPr>
        <w:spacing w:after="5" w:line="250" w:lineRule="auto"/>
        <w:ind w:left="115" w:right="494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Reference: </w:t>
      </w:r>
    </w:p>
    <w:p w14:paraId="07F7BFD9" w14:textId="77777777" w:rsidR="00D46F82" w:rsidRPr="009259B1" w:rsidRDefault="00202158">
      <w:pPr>
        <w:spacing w:after="5" w:line="250" w:lineRule="auto"/>
        <w:ind w:left="115" w:right="494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Odluka o donošenju kurikuluma za nastavni predmet Engleski jezik za osnovne škole i gimnazije u Republici Hrvatskoj (NN 7/2019), </w:t>
      </w:r>
    </w:p>
    <w:p w14:paraId="4687AF2A" w14:textId="77777777" w:rsidR="00D46F82" w:rsidRPr="009259B1" w:rsidRDefault="00202158">
      <w:pPr>
        <w:spacing w:after="5" w:line="250" w:lineRule="auto"/>
        <w:ind w:left="115" w:right="494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Pravilnik o načinima, postupcima i elementima vrednovanja učenika u osnovnoj i srednjoj školi (NN 112/2010, NN 82/2019) </w:t>
      </w:r>
    </w:p>
    <w:p w14:paraId="5E57B519" w14:textId="77777777" w:rsidR="00D46F82" w:rsidRPr="009259B1" w:rsidRDefault="00202158">
      <w:pPr>
        <w:spacing w:after="5" w:line="250" w:lineRule="auto"/>
        <w:ind w:left="115" w:right="91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Pravilnik o osnovnoškolskom i srednjoškolskom odgoju i obrazovanju učenika s teškoćama u razvoju (NN </w:t>
      </w:r>
    </w:p>
    <w:p w14:paraId="65CB6DED" w14:textId="77777777" w:rsidR="00D46F82" w:rsidRPr="009259B1" w:rsidRDefault="00202158">
      <w:pPr>
        <w:spacing w:after="5" w:line="250" w:lineRule="auto"/>
        <w:ind w:left="115" w:right="494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24/2015), </w:t>
      </w:r>
    </w:p>
    <w:p w14:paraId="484501E0" w14:textId="77777777" w:rsidR="00D46F82" w:rsidRPr="009259B1" w:rsidRDefault="00202158">
      <w:pPr>
        <w:spacing w:after="34" w:line="250" w:lineRule="auto"/>
        <w:ind w:left="115" w:right="91" w:hanging="10"/>
        <w:jc w:val="both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Smjernice za rad s učenicima s teškoćama  </w:t>
      </w:r>
    </w:p>
    <w:p w14:paraId="1A65D3FB" w14:textId="77777777" w:rsidR="00D46F82" w:rsidRPr="009259B1" w:rsidRDefault="00202158">
      <w:pPr>
        <w:spacing w:after="0"/>
        <w:rPr>
          <w:sz w:val="24"/>
          <w:szCs w:val="24"/>
        </w:rPr>
      </w:pPr>
      <w:r w:rsidRPr="009259B1">
        <w:rPr>
          <w:b/>
          <w:sz w:val="24"/>
          <w:szCs w:val="24"/>
        </w:rPr>
        <w:t xml:space="preserve"> </w:t>
      </w:r>
    </w:p>
    <w:p w14:paraId="4F820359" w14:textId="77777777" w:rsidR="00D46F82" w:rsidRPr="009259B1" w:rsidRDefault="00202158">
      <w:pPr>
        <w:spacing w:after="0"/>
        <w:ind w:left="120"/>
        <w:rPr>
          <w:sz w:val="24"/>
          <w:szCs w:val="24"/>
        </w:rPr>
      </w:pPr>
      <w:r w:rsidRPr="009259B1">
        <w:rPr>
          <w:b/>
          <w:color w:val="001F5F"/>
          <w:sz w:val="24"/>
          <w:szCs w:val="24"/>
        </w:rPr>
        <w:t xml:space="preserve">Kriterije izradila: </w:t>
      </w:r>
    </w:p>
    <w:p w14:paraId="49C74BE4" w14:textId="77777777" w:rsidR="00D46F82" w:rsidRPr="009259B1" w:rsidRDefault="001D3455">
      <w:pPr>
        <w:spacing w:after="0"/>
        <w:ind w:left="120"/>
        <w:rPr>
          <w:sz w:val="24"/>
          <w:szCs w:val="24"/>
        </w:rPr>
      </w:pPr>
      <w:r w:rsidRPr="009259B1">
        <w:rPr>
          <w:b/>
          <w:color w:val="001F5F"/>
          <w:sz w:val="24"/>
          <w:szCs w:val="24"/>
        </w:rPr>
        <w:t xml:space="preserve">Nives Korbar </w:t>
      </w:r>
      <w:proofErr w:type="spellStart"/>
      <w:r w:rsidRPr="009259B1">
        <w:rPr>
          <w:b/>
          <w:color w:val="001F5F"/>
          <w:sz w:val="24"/>
          <w:szCs w:val="24"/>
        </w:rPr>
        <w:t>Hmelina</w:t>
      </w:r>
      <w:proofErr w:type="spellEnd"/>
      <w:r w:rsidRPr="009259B1">
        <w:rPr>
          <w:b/>
          <w:color w:val="001F5F"/>
          <w:sz w:val="24"/>
          <w:szCs w:val="24"/>
        </w:rPr>
        <w:t>, prof.</w:t>
      </w:r>
    </w:p>
    <w:sectPr w:rsidR="00D46F82" w:rsidRPr="009259B1">
      <w:pgSz w:w="11921" w:h="16850"/>
      <w:pgMar w:top="1221" w:right="435" w:bottom="345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4313"/>
    <w:multiLevelType w:val="hybridMultilevel"/>
    <w:tmpl w:val="FF4CA424"/>
    <w:lvl w:ilvl="0" w:tplc="711A52F6">
      <w:start w:val="1"/>
      <w:numFmt w:val="bullet"/>
      <w:lvlText w:val="•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4DA82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4C204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E7C84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00BA2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42B3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871FA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EC35C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C68B9E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84A06"/>
    <w:multiLevelType w:val="hybridMultilevel"/>
    <w:tmpl w:val="BB14755A"/>
    <w:lvl w:ilvl="0" w:tplc="987A145E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2"/>
    <w:rsid w:val="000251B3"/>
    <w:rsid w:val="000B3339"/>
    <w:rsid w:val="00136347"/>
    <w:rsid w:val="001D3455"/>
    <w:rsid w:val="001F3103"/>
    <w:rsid w:val="00202158"/>
    <w:rsid w:val="00334383"/>
    <w:rsid w:val="003510C1"/>
    <w:rsid w:val="003A538F"/>
    <w:rsid w:val="003E6B9B"/>
    <w:rsid w:val="00407A20"/>
    <w:rsid w:val="0070722A"/>
    <w:rsid w:val="007B056D"/>
    <w:rsid w:val="008837A2"/>
    <w:rsid w:val="008C34C4"/>
    <w:rsid w:val="009259B1"/>
    <w:rsid w:val="00A153D5"/>
    <w:rsid w:val="00D07B2B"/>
    <w:rsid w:val="00D46F82"/>
    <w:rsid w:val="00DE44FD"/>
    <w:rsid w:val="00E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F987"/>
  <w15:docId w15:val="{FA47E26F-E45F-4AF3-965F-4BC126E6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192" w:hanging="10"/>
      <w:jc w:val="center"/>
      <w:outlineLvl w:val="0"/>
    </w:pPr>
    <w:rPr>
      <w:rFonts w:ascii="Calibri" w:eastAsia="Calibri" w:hAnsi="Calibri" w:cs="Calibri"/>
      <w:b/>
      <w:i/>
      <w:color w:val="001F5F"/>
      <w:sz w:val="4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right="1013"/>
      <w:jc w:val="center"/>
      <w:outlineLvl w:val="1"/>
    </w:pPr>
    <w:rPr>
      <w:rFonts w:ascii="Calibri" w:eastAsia="Calibri" w:hAnsi="Calibri" w:cs="Calibri"/>
      <w:b/>
      <w:color w:val="C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C00000"/>
      <w:sz w:val="28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i/>
      <w:color w:val="001F5F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5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Učitelj</cp:lastModifiedBy>
  <cp:revision>2</cp:revision>
  <dcterms:created xsi:type="dcterms:W3CDTF">2025-01-17T08:18:00Z</dcterms:created>
  <dcterms:modified xsi:type="dcterms:W3CDTF">2025-01-17T08:18:00Z</dcterms:modified>
</cp:coreProperties>
</file>