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58" w:rsidRDefault="00A51C58" w:rsidP="00A51C58">
      <w:pPr>
        <w:overflowPunct/>
        <w:autoSpaceDE/>
        <w:autoSpaceDN/>
        <w:adjustRightInd/>
        <w:rPr>
          <w:rFonts w:ascii="Arial" w:hAnsi="Arial" w:cs="Arial"/>
          <w:sz w:val="24"/>
          <w:lang w:val="hr-HR"/>
        </w:rPr>
        <w:sectPr w:rsidR="00A51C58">
          <w:pgSz w:w="11905" w:h="16837"/>
          <w:pgMar w:top="1361" w:right="1440" w:bottom="1157" w:left="1440" w:header="720" w:footer="720" w:gutter="0"/>
          <w:pgNumType w:start="1"/>
          <w:cols w:space="720"/>
        </w:sectPr>
      </w:pPr>
    </w:p>
    <w:p w:rsidR="00A51C58" w:rsidRDefault="00A51C58" w:rsidP="00A51C58">
      <w:pPr>
        <w:pStyle w:val="Tijeloteksta2"/>
        <w:rPr>
          <w:rFonts w:ascii="Arial" w:hAnsi="Arial" w:cs="Arial"/>
        </w:rPr>
      </w:pPr>
      <w:r>
        <w:rPr>
          <w:rFonts w:ascii="Arial" w:hAnsi="Arial" w:cs="Arial"/>
        </w:rPr>
        <w:lastRenderedPageBreak/>
        <w:t>Na temelju članka 39. stavka 1. Zakona o odgoju i obrazovanju u osnovnoj i srednjoj školi (</w:t>
      </w:r>
      <w:r>
        <w:rPr>
          <w:rFonts w:ascii="Arial" w:hAnsi="Arial" w:cs="Arial"/>
          <w:i/>
        </w:rPr>
        <w:t>N</w:t>
      </w:r>
      <w:r w:rsidR="009F5B0C">
        <w:rPr>
          <w:rFonts w:ascii="Arial" w:hAnsi="Arial" w:cs="Arial"/>
          <w:i/>
        </w:rPr>
        <w:t>N 87/08, 86/09, 92/10, 105/10, 90/11, 5/12, 16/12, 86/12, 126/12 – pročišćeni tekst, 94/13 i 152/14)</w:t>
      </w:r>
      <w:r>
        <w:rPr>
          <w:rFonts w:ascii="Arial" w:hAnsi="Arial" w:cs="Arial"/>
        </w:rPr>
        <w:t xml:space="preserve"> i</w:t>
      </w:r>
      <w:r w:rsidR="00246C71">
        <w:rPr>
          <w:rFonts w:ascii="Arial" w:hAnsi="Arial" w:cs="Arial"/>
        </w:rPr>
        <w:t xml:space="preserve"> članka 19</w:t>
      </w:r>
      <w:r w:rsidR="009F5B0C">
        <w:rPr>
          <w:rFonts w:ascii="Arial" w:hAnsi="Arial" w:cs="Arial"/>
        </w:rPr>
        <w:t>. Statuta Osnovne škole Đurmanec</w:t>
      </w:r>
      <w:r>
        <w:rPr>
          <w:rFonts w:ascii="Arial" w:hAnsi="Arial" w:cs="Arial"/>
        </w:rPr>
        <w:t>, Zadružni odbo</w:t>
      </w:r>
      <w:r w:rsidR="009F5B0C">
        <w:rPr>
          <w:rFonts w:ascii="Arial" w:hAnsi="Arial" w:cs="Arial"/>
        </w:rPr>
        <w:t>r Učeničke zadruge Đurđice Đurmanec</w:t>
      </w:r>
      <w:r w:rsidR="00AE678A">
        <w:rPr>
          <w:rFonts w:ascii="Arial" w:hAnsi="Arial" w:cs="Arial"/>
        </w:rPr>
        <w:t xml:space="preserve"> donio je u sjednici održanoj 15. siječnja 2016</w:t>
      </w:r>
      <w:r>
        <w:rPr>
          <w:rFonts w:ascii="Arial" w:hAnsi="Arial" w:cs="Arial"/>
        </w:rPr>
        <w:t>.</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026679">
      <w:pPr>
        <w:ind w:right="42"/>
        <w:jc w:val="center"/>
        <w:rPr>
          <w:rFonts w:ascii="Arial" w:hAnsi="Arial" w:cs="Arial"/>
          <w:sz w:val="24"/>
          <w:lang w:val="hr-HR"/>
        </w:rPr>
      </w:pPr>
    </w:p>
    <w:p w:rsidR="00026679" w:rsidRPr="00026679" w:rsidRDefault="00026679" w:rsidP="00026679">
      <w:pPr>
        <w:ind w:right="42"/>
        <w:jc w:val="center"/>
        <w:rPr>
          <w:rFonts w:ascii="Arial" w:hAnsi="Arial" w:cs="Arial"/>
          <w:b/>
          <w:sz w:val="24"/>
          <w:lang w:val="hr-HR"/>
        </w:rPr>
      </w:pPr>
    </w:p>
    <w:p w:rsidR="00A51C58" w:rsidRPr="00026679" w:rsidRDefault="00A51C58" w:rsidP="00026679">
      <w:pPr>
        <w:pStyle w:val="Tijeloteksta"/>
        <w:jc w:val="center"/>
        <w:rPr>
          <w:rFonts w:ascii="Arial" w:hAnsi="Arial" w:cs="Arial"/>
          <w:b/>
        </w:rPr>
      </w:pPr>
      <w:r w:rsidRPr="00026679">
        <w:rPr>
          <w:rFonts w:ascii="Arial" w:hAnsi="Arial" w:cs="Arial"/>
          <w:b/>
        </w:rPr>
        <w:t>PRAVILA UČENIČKE ZADRUGE</w:t>
      </w:r>
      <w:r w:rsidR="00026679">
        <w:rPr>
          <w:rFonts w:ascii="Arial" w:hAnsi="Arial" w:cs="Arial"/>
          <w:b/>
        </w:rPr>
        <w:t xml:space="preserve"> ĐURĐICE ĐURMANEC</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b/>
          <w:sz w:val="24"/>
          <w:lang w:val="hr-HR"/>
        </w:rPr>
      </w:pPr>
      <w:r>
        <w:rPr>
          <w:rFonts w:ascii="Arial" w:hAnsi="Arial" w:cs="Arial"/>
          <w:b/>
          <w:sz w:val="24"/>
          <w:lang w:val="hr-HR"/>
        </w:rPr>
        <w:t>1. Temeljne odredbe</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1.</w:t>
      </w:r>
    </w:p>
    <w:p w:rsidR="00A51C58" w:rsidRDefault="00A51C58" w:rsidP="00A51C58">
      <w:pPr>
        <w:ind w:right="42"/>
        <w:rPr>
          <w:rFonts w:ascii="Arial" w:hAnsi="Arial" w:cs="Arial"/>
          <w:sz w:val="24"/>
          <w:lang w:val="hr-HR"/>
        </w:rPr>
      </w:pPr>
    </w:p>
    <w:p w:rsidR="00A51C58" w:rsidRDefault="00026679" w:rsidP="00A51C58">
      <w:pPr>
        <w:pStyle w:val="Tijeloteksta2"/>
        <w:rPr>
          <w:rFonts w:ascii="Arial" w:hAnsi="Arial" w:cs="Arial"/>
        </w:rPr>
      </w:pPr>
      <w:r>
        <w:rPr>
          <w:rFonts w:ascii="Arial" w:hAnsi="Arial" w:cs="Arial"/>
        </w:rPr>
        <w:t>U</w:t>
      </w:r>
      <w:r w:rsidR="00246C71">
        <w:rPr>
          <w:rFonts w:ascii="Arial" w:hAnsi="Arial" w:cs="Arial"/>
        </w:rPr>
        <w:t>čenička zadruga Đurđice Đurmanec</w:t>
      </w:r>
      <w:r>
        <w:rPr>
          <w:rFonts w:ascii="Arial" w:hAnsi="Arial" w:cs="Arial"/>
        </w:rPr>
        <w:t xml:space="preserve"> </w:t>
      </w:r>
      <w:r w:rsidR="00A51C58">
        <w:rPr>
          <w:rFonts w:ascii="Arial" w:hAnsi="Arial" w:cs="Arial"/>
        </w:rPr>
        <w:t>(u daljem tekstu: Zadruga) dragovoljna je interesna učenička organizacija, koja pridonosi postizanju odgojno-obrazovnih i društveno-gospodarskih ciljeva škole/ustanove jer kao oblik izvannastavne aktivnosti učenicima/ama omogućuje stjecanje radno-tehničkoga, ekološkoga, gospodarskoga, društvenog i etnoodgoja i obrazovanja te razvoj sposobnosti i korisno provođenje slobodnog vremena.</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2.</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Osn</w:t>
      </w:r>
      <w:r w:rsidR="00246C71">
        <w:rPr>
          <w:rFonts w:ascii="Arial" w:hAnsi="Arial" w:cs="Arial"/>
          <w:sz w:val="24"/>
          <w:lang w:val="hr-HR"/>
        </w:rPr>
        <w:t>ivač Zadruge je Osnovna škola Đurmanec</w:t>
      </w:r>
      <w:r>
        <w:rPr>
          <w:rFonts w:ascii="Arial" w:hAnsi="Arial" w:cs="Arial"/>
          <w:sz w:val="24"/>
          <w:lang w:val="hr-HR"/>
        </w:rPr>
        <w:t xml:space="preserve"> </w:t>
      </w:r>
      <w:r w:rsidR="00246C71">
        <w:rPr>
          <w:rFonts w:ascii="Arial" w:hAnsi="Arial" w:cs="Arial"/>
          <w:sz w:val="24"/>
          <w:lang w:val="hr-HR"/>
        </w:rPr>
        <w:t>(u daljem tekstu: Škola</w:t>
      </w:r>
      <w:r>
        <w:rPr>
          <w:rFonts w:ascii="Arial" w:hAnsi="Arial" w:cs="Arial"/>
          <w:sz w:val="24"/>
          <w:lang w:val="hr-HR"/>
        </w:rPr>
        <w:t>).</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Osnivaču Zadruge mogu se pridružiti i drugi utemeljitelji – suosnivači.</w:t>
      </w:r>
    </w:p>
    <w:p w:rsidR="00A51C58" w:rsidRDefault="00A51C58" w:rsidP="00A51C58">
      <w:pPr>
        <w:ind w:right="42"/>
        <w:rPr>
          <w:rFonts w:ascii="Arial" w:hAnsi="Arial" w:cs="Arial"/>
          <w:sz w:val="24"/>
          <w:lang w:val="hr-HR"/>
        </w:rPr>
      </w:pPr>
    </w:p>
    <w:p w:rsidR="00A51C58" w:rsidRDefault="00026679" w:rsidP="00026679">
      <w:pPr>
        <w:pStyle w:val="Tijeloteksta2"/>
        <w:rPr>
          <w:rFonts w:ascii="Arial" w:hAnsi="Arial" w:cs="Arial"/>
        </w:rPr>
      </w:pPr>
      <w:r>
        <w:rPr>
          <w:rFonts w:ascii="Arial" w:hAnsi="Arial" w:cs="Arial"/>
        </w:rPr>
        <w:t xml:space="preserve"> </w:t>
      </w:r>
    </w:p>
    <w:p w:rsidR="00A51C58" w:rsidRDefault="00A51C58" w:rsidP="00A51C58">
      <w:pPr>
        <w:ind w:right="42"/>
        <w:jc w:val="center"/>
        <w:rPr>
          <w:rFonts w:ascii="Arial" w:hAnsi="Arial" w:cs="Arial"/>
          <w:sz w:val="24"/>
          <w:lang w:val="hr-HR"/>
        </w:rPr>
      </w:pPr>
      <w:r>
        <w:rPr>
          <w:rFonts w:ascii="Arial" w:hAnsi="Arial" w:cs="Arial"/>
          <w:sz w:val="24"/>
          <w:lang w:val="hr-HR"/>
        </w:rPr>
        <w:t>Članak 3.</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Zadruga nema svojstvo pravne osobe.</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Odluka uprave Zadruge postaje pravomoćna kada se s njom složi Školski odbor.</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Zadruga se može udruživati u srodne udruge ili saveze u Republici Hrvatskoj, a član je Hrvatske udruge učeničkog zadrugarstva pri Hrvatskoj zajednici tehničke kulture.</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4.</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Sje</w:t>
      </w:r>
      <w:r w:rsidR="00246C71">
        <w:rPr>
          <w:rFonts w:ascii="Arial" w:hAnsi="Arial" w:cs="Arial"/>
        </w:rPr>
        <w:t>dište Zadruge je u Osnovnoj školi Đurmanec, Đurmanec, Đurmanec bb.</w:t>
      </w:r>
    </w:p>
    <w:p w:rsidR="00A51C58" w:rsidRDefault="00A51C58" w:rsidP="00A51C58">
      <w:pPr>
        <w:ind w:right="42"/>
        <w:rPr>
          <w:rFonts w:ascii="Arial" w:hAnsi="Arial" w:cs="Arial"/>
          <w:sz w:val="24"/>
          <w:lang w:val="hr-HR"/>
        </w:rPr>
      </w:pPr>
    </w:p>
    <w:p w:rsidR="00026679" w:rsidRDefault="00026679" w:rsidP="00A51C58">
      <w:pPr>
        <w:ind w:right="42"/>
        <w:rPr>
          <w:rFonts w:ascii="Arial" w:hAnsi="Arial" w:cs="Arial"/>
          <w:sz w:val="24"/>
          <w:lang w:val="hr-HR"/>
        </w:rPr>
      </w:pPr>
    </w:p>
    <w:p w:rsidR="00A51C58" w:rsidRDefault="00026679" w:rsidP="00A51C58">
      <w:pPr>
        <w:ind w:right="42"/>
        <w:rPr>
          <w:rFonts w:ascii="Arial" w:hAnsi="Arial" w:cs="Arial"/>
          <w:sz w:val="24"/>
          <w:lang w:val="hr-HR"/>
        </w:rPr>
      </w:pPr>
      <w:r>
        <w:rPr>
          <w:rFonts w:ascii="Arial" w:hAnsi="Arial" w:cs="Arial"/>
          <w:sz w:val="24"/>
          <w:lang w:val="hr-HR"/>
        </w:rPr>
        <w:t xml:space="preserve">                                                          Članak 5.</w:t>
      </w:r>
    </w:p>
    <w:p w:rsidR="00A51C58" w:rsidRDefault="00A51C58" w:rsidP="00A51C58">
      <w:pPr>
        <w:pStyle w:val="Tijeloteksta2"/>
        <w:rPr>
          <w:rFonts w:ascii="Arial" w:hAnsi="Arial" w:cs="Arial"/>
        </w:rPr>
      </w:pPr>
      <w:r>
        <w:rPr>
          <w:rFonts w:ascii="Arial" w:hAnsi="Arial" w:cs="Arial"/>
        </w:rPr>
        <w:t>Zadruga ima svoj pečat</w:t>
      </w:r>
      <w:r w:rsidR="00026679">
        <w:rPr>
          <w:rFonts w:ascii="Arial" w:hAnsi="Arial" w:cs="Arial"/>
        </w:rPr>
        <w:t xml:space="preserve"> i logo.</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 xml:space="preserve">Sadržaj, oblik i izgled </w:t>
      </w:r>
      <w:r w:rsidR="00026679">
        <w:rPr>
          <w:rFonts w:ascii="Arial" w:hAnsi="Arial" w:cs="Arial"/>
        </w:rPr>
        <w:t>pečata</w:t>
      </w:r>
      <w:r>
        <w:rPr>
          <w:rFonts w:ascii="Arial" w:hAnsi="Arial" w:cs="Arial"/>
        </w:rPr>
        <w:t xml:space="preserve"> </w:t>
      </w:r>
      <w:r w:rsidR="00026679">
        <w:rPr>
          <w:rFonts w:ascii="Arial" w:hAnsi="Arial" w:cs="Arial"/>
        </w:rPr>
        <w:t>određuje uprava Zadruge odlukom.</w:t>
      </w:r>
    </w:p>
    <w:p w:rsidR="00A51C58" w:rsidRDefault="00A51C58" w:rsidP="00A51C58">
      <w:pPr>
        <w:ind w:right="42"/>
        <w:rPr>
          <w:rFonts w:ascii="Arial" w:hAnsi="Arial" w:cs="Arial"/>
          <w:sz w:val="24"/>
          <w:lang w:val="hr-HR"/>
        </w:rPr>
      </w:pPr>
    </w:p>
    <w:p w:rsidR="00A51C58" w:rsidRDefault="00A51C58" w:rsidP="00A51C58">
      <w:pPr>
        <w:pStyle w:val="Tijeloteksta"/>
        <w:jc w:val="center"/>
        <w:rPr>
          <w:rFonts w:ascii="Arial" w:hAnsi="Arial" w:cs="Arial"/>
          <w:i/>
        </w:rPr>
      </w:pPr>
      <w:r>
        <w:rPr>
          <w:rFonts w:ascii="Arial" w:hAnsi="Arial" w:cs="Arial"/>
          <w:i/>
        </w:rPr>
        <w:t>Ciljevi i zadaće Zadruge</w:t>
      </w:r>
      <w:r>
        <w:rPr>
          <w:rStyle w:val="Referencafusnote"/>
          <w:rFonts w:ascii="Arial" w:hAnsi="Arial" w:cs="Arial"/>
        </w:rPr>
        <w:footnoteReference w:id="2"/>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6.</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Zadruga pridonosi ostvarivanju ciljeva i zadaća odgoja i obrazovanja učenika programom rada u kojem se spajaju znanstvene spoznaje i učenje, s jedne, te određen proizvodni i koristan rad, s druge strane.</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7.</w:t>
      </w:r>
    </w:p>
    <w:p w:rsidR="00A51C58" w:rsidRDefault="00A51C58" w:rsidP="00A51C58">
      <w:pPr>
        <w:ind w:right="42"/>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Temeljne odgojne i obrazovne zadaće Zadruge jesu, što ranije i u što većeg broja učenika:</w:t>
      </w:r>
    </w:p>
    <w:p w:rsidR="00A51C58" w:rsidRDefault="00A51C58" w:rsidP="00A51C58">
      <w:pPr>
        <w:ind w:right="42"/>
        <w:jc w:val="both"/>
        <w:rPr>
          <w:rFonts w:ascii="Arial" w:hAnsi="Arial" w:cs="Arial"/>
          <w:sz w:val="24"/>
          <w:lang w:val="hr-HR"/>
        </w:rPr>
      </w:pP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pobuditi i razviti svijest o nužnosti i vrijednosti rada za čovjekov život;</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razvijati i njegovati radne navike te odgovornost, inovativnost, samostalnost, poduzetnost, snošljivost i potrebu za suradnjom;</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omogućiti stjecanje, produbljivanje, proširivanje i primjenu znanja te razvoj sposobnosti bitnih za gospodarstvo i organizaciju rada;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razvijati svijest o mogućnosti, dosezima i potrebi primjene suvremenih znanstvenih, tehničkih i tehnoloških dostignuća;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pridonositi prijenosu znanja iz nastave u praktične djelatnosti Zadruge i, obrnuto, znanja iz rada u Zadruzi u nastavu;</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razvijati ljubav prema prirodi i vrijednostima koje je čovjek stvorio svojim radom te svijest o nužnosti očuvanja ravnoteže u prirodi, zaštite okoliša i njegovanja baštine;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omogućiti najveći razvitak sposobnosti i ostvarenje osobnih interesa, a time i samopotvrđivanje te spoznaju vlastitih sklonosti i sposobnosti;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rPr>
        <w:t>pripremati</w:t>
      </w:r>
      <w:r>
        <w:rPr>
          <w:rFonts w:ascii="Arial" w:hAnsi="Arial" w:cs="Arial"/>
          <w:sz w:val="24"/>
          <w:lang w:val="hr-HR"/>
        </w:rPr>
        <w:t xml:space="preserve"> </w:t>
      </w:r>
      <w:r>
        <w:rPr>
          <w:rFonts w:ascii="Arial" w:hAnsi="Arial" w:cs="Arial"/>
          <w:sz w:val="24"/>
        </w:rPr>
        <w:t>izbor</w:t>
      </w:r>
      <w:r>
        <w:rPr>
          <w:rFonts w:ascii="Arial" w:hAnsi="Arial" w:cs="Arial"/>
          <w:sz w:val="24"/>
          <w:lang w:val="hr-HR"/>
        </w:rPr>
        <w:t xml:space="preserve"> š</w:t>
      </w:r>
      <w:r>
        <w:rPr>
          <w:rFonts w:ascii="Arial" w:hAnsi="Arial" w:cs="Arial"/>
          <w:sz w:val="24"/>
        </w:rPr>
        <w:t>kolskih</w:t>
      </w:r>
      <w:r>
        <w:rPr>
          <w:rFonts w:ascii="Arial" w:hAnsi="Arial" w:cs="Arial"/>
          <w:sz w:val="24"/>
          <w:lang w:val="hr-HR"/>
        </w:rPr>
        <w:t xml:space="preserve"> </w:t>
      </w:r>
      <w:r>
        <w:rPr>
          <w:rFonts w:ascii="Arial" w:hAnsi="Arial" w:cs="Arial"/>
          <w:sz w:val="24"/>
        </w:rPr>
        <w:t>programa</w:t>
      </w:r>
      <w:r>
        <w:rPr>
          <w:rFonts w:ascii="Arial" w:hAnsi="Arial" w:cs="Arial"/>
          <w:sz w:val="24"/>
          <w:lang w:val="hr-HR"/>
        </w:rPr>
        <w:t xml:space="preserve"> </w:t>
      </w:r>
      <w:r>
        <w:rPr>
          <w:rFonts w:ascii="Arial" w:hAnsi="Arial" w:cs="Arial"/>
          <w:sz w:val="24"/>
        </w:rPr>
        <w:t>i</w:t>
      </w:r>
      <w:r>
        <w:rPr>
          <w:rFonts w:ascii="Arial" w:hAnsi="Arial" w:cs="Arial"/>
          <w:sz w:val="24"/>
          <w:lang w:val="hr-HR"/>
        </w:rPr>
        <w:t xml:space="preserve"> </w:t>
      </w:r>
      <w:r>
        <w:rPr>
          <w:rFonts w:ascii="Arial" w:hAnsi="Arial" w:cs="Arial"/>
          <w:sz w:val="24"/>
        </w:rPr>
        <w:t>budu</w:t>
      </w:r>
      <w:r>
        <w:rPr>
          <w:rFonts w:ascii="Arial" w:hAnsi="Arial" w:cs="Arial"/>
          <w:sz w:val="24"/>
          <w:lang w:val="hr-HR"/>
        </w:rPr>
        <w:t>ć</w:t>
      </w:r>
      <w:r>
        <w:rPr>
          <w:rFonts w:ascii="Arial" w:hAnsi="Arial" w:cs="Arial"/>
          <w:sz w:val="24"/>
        </w:rPr>
        <w:t>ih</w:t>
      </w:r>
      <w:r>
        <w:rPr>
          <w:rFonts w:ascii="Arial" w:hAnsi="Arial" w:cs="Arial"/>
          <w:sz w:val="24"/>
          <w:lang w:val="hr-HR"/>
        </w:rPr>
        <w:t xml:space="preserve"> </w:t>
      </w:r>
      <w:r>
        <w:rPr>
          <w:rFonts w:ascii="Arial" w:hAnsi="Arial" w:cs="Arial"/>
          <w:sz w:val="24"/>
        </w:rPr>
        <w:t>zanimanja</w:t>
      </w:r>
      <w:r>
        <w:rPr>
          <w:rFonts w:ascii="Arial" w:hAnsi="Arial" w:cs="Arial"/>
          <w:sz w:val="24"/>
          <w:lang w:val="hr-HR"/>
        </w:rPr>
        <w:t xml:space="preserve"> </w:t>
      </w:r>
      <w:r>
        <w:rPr>
          <w:rFonts w:ascii="Arial" w:hAnsi="Arial" w:cs="Arial"/>
          <w:sz w:val="24"/>
        </w:rPr>
        <w:t>iz</w:t>
      </w:r>
      <w:r>
        <w:rPr>
          <w:rFonts w:ascii="Arial" w:hAnsi="Arial" w:cs="Arial"/>
          <w:sz w:val="24"/>
          <w:lang w:val="hr-HR"/>
        </w:rPr>
        <w:t xml:space="preserve"> </w:t>
      </w:r>
      <w:r>
        <w:rPr>
          <w:rFonts w:ascii="Arial" w:hAnsi="Arial" w:cs="Arial"/>
          <w:sz w:val="24"/>
        </w:rPr>
        <w:t>djelatnosti</w:t>
      </w:r>
      <w:r>
        <w:rPr>
          <w:rFonts w:ascii="Arial" w:hAnsi="Arial" w:cs="Arial"/>
          <w:sz w:val="24"/>
          <w:lang w:val="hr-HR"/>
        </w:rPr>
        <w:t xml:space="preserve"> </w:t>
      </w:r>
      <w:r>
        <w:rPr>
          <w:rFonts w:ascii="Arial" w:hAnsi="Arial" w:cs="Arial"/>
          <w:sz w:val="24"/>
        </w:rPr>
        <w:t>Zadruge</w:t>
      </w:r>
      <w:r>
        <w:rPr>
          <w:rFonts w:ascii="Arial" w:hAnsi="Arial" w:cs="Arial"/>
          <w:sz w:val="24"/>
          <w:lang w:val="hr-HR"/>
        </w:rPr>
        <w:t>.</w:t>
      </w:r>
    </w:p>
    <w:p w:rsidR="00A51C58" w:rsidRDefault="00A51C58" w:rsidP="00A51C58">
      <w:pPr>
        <w:ind w:right="42"/>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Te se zadaće ostvaruju:</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poštivanjem učeničke dragovoljnosti, interesa, predznanja i sposobnosti u pripremi i izvedbi programa rada i njihovim sudjelovanjem u vrednovanju rezultata rada;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lastRenderedPageBreak/>
        <w:t>pružanjem dobrih izvora znanja (nastavnih pomagala, suvremeno opremljenih kabineta, literature, sposobnih i motiviranih voditelja);</w:t>
      </w:r>
    </w:p>
    <w:p w:rsidR="00A51C58" w:rsidRPr="00246C71" w:rsidRDefault="00A51C58" w:rsidP="00246C71">
      <w:pPr>
        <w:numPr>
          <w:ilvl w:val="0"/>
          <w:numId w:val="1"/>
        </w:numPr>
        <w:tabs>
          <w:tab w:val="left" w:pos="360"/>
        </w:tabs>
        <w:ind w:right="42"/>
        <w:jc w:val="both"/>
        <w:rPr>
          <w:rFonts w:ascii="Arial" w:hAnsi="Arial" w:cs="Arial"/>
          <w:sz w:val="24"/>
          <w:lang w:val="hr-HR"/>
        </w:rPr>
      </w:pPr>
      <w:r>
        <w:rPr>
          <w:rFonts w:ascii="Arial" w:hAnsi="Arial" w:cs="Arial"/>
          <w:sz w:val="24"/>
          <w:lang w:val="hr-HR"/>
        </w:rPr>
        <w:t>osiguranjem sredstava za rad (zemljišta, strojeva, alata, stoke, reprodukcijskog materijala itd.), koja su nužna za proizvodnu i uslužnu djelatnost Zadruge;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osiguranjem stručne pomoći, i to stručnih voditelja i potpo</w:t>
      </w:r>
      <w:r w:rsidR="00026679">
        <w:rPr>
          <w:rFonts w:ascii="Arial" w:hAnsi="Arial" w:cs="Arial"/>
          <w:sz w:val="24"/>
          <w:lang w:val="hr-HR"/>
        </w:rPr>
        <w:t xml:space="preserve">re </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omogućivanjem nastupa članova s prikazom rezultata rada i stjecanja priznanja za svoje sposobnosti, znanje i vještine na smotrama, susretima i natjecanjima;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prepoznavanjem, praćenjem i potporom pojedinaca i skupina oblikovanijeg interesa i izraženijih predispozicija te omogućivanjem svladavanja diferenciranih programa (ljetne škole, kampovi i drugo);</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suradnjom s roditeljima, poduzećima i ustanovama u mjestu te stručnim službama, visokim učilištima, fakultetima i znanstvenim institutima.</w:t>
      </w:r>
    </w:p>
    <w:p w:rsidR="00A51C58" w:rsidRDefault="00A51C58" w:rsidP="00A51C58">
      <w:pPr>
        <w:ind w:right="42"/>
        <w:rPr>
          <w:rFonts w:ascii="Arial" w:hAnsi="Arial" w:cs="Arial"/>
          <w:sz w:val="24"/>
          <w:lang w:val="hr-HR"/>
        </w:rPr>
      </w:pPr>
    </w:p>
    <w:p w:rsidR="00A51C58" w:rsidRDefault="00A51C58" w:rsidP="00A51C58">
      <w:pPr>
        <w:pStyle w:val="Tijeloteksta"/>
        <w:jc w:val="center"/>
        <w:rPr>
          <w:rFonts w:ascii="Arial" w:hAnsi="Arial" w:cs="Arial"/>
          <w:i/>
        </w:rPr>
      </w:pPr>
      <w:r>
        <w:rPr>
          <w:rFonts w:ascii="Arial" w:hAnsi="Arial" w:cs="Arial"/>
          <w:i/>
        </w:rPr>
        <w:t>Članovi Zadruge</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8.</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Članom Zadruge može pos</w:t>
      </w:r>
      <w:r w:rsidR="00246C71">
        <w:rPr>
          <w:rFonts w:ascii="Arial" w:hAnsi="Arial" w:cs="Arial"/>
          <w:sz w:val="24"/>
          <w:lang w:val="hr-HR"/>
        </w:rPr>
        <w:t>tati svaki učenik Škole</w:t>
      </w:r>
      <w:r>
        <w:rPr>
          <w:rFonts w:ascii="Arial" w:hAnsi="Arial" w:cs="Arial"/>
          <w:sz w:val="24"/>
          <w:lang w:val="hr-HR"/>
        </w:rPr>
        <w:t xml:space="preserve"> nakon završenoga prvog razreda osnovne škole, roditelj učenika člana Zadruge, učitelji mentori i ostali stručnjaci koji sudjeluju u radu.</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Članovi Zadruge mogu biti učenici koji su završili Školu i njihovi roditelji, vanjski suradnici, donatori i pokrovitelji, stručnjaci i pojedinci koji nalaze svoj interes u promicanju učeničkog zadrugarstva i potpori ostvarenju ciljeva i zadaća Zadruge.</w:t>
      </w:r>
      <w:r>
        <w:rPr>
          <w:rStyle w:val="Referencafusnote"/>
          <w:rFonts w:ascii="Arial" w:hAnsi="Arial" w:cs="Arial"/>
          <w:lang w:val="hr-HR"/>
        </w:rPr>
        <w:footnoteReference w:id="3"/>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Članovi iz stavka 1. ovoga članka imaju položaj redovnih članova, a iz stavka 2. položaj podupirućih članova. Učenici članovi nazivaju se mladim zadrugarima.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Uprava Zadruge može imenovati i počasne članove.</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9.</w:t>
      </w:r>
    </w:p>
    <w:p w:rsidR="00A51C58" w:rsidRDefault="00A51C58" w:rsidP="00A51C58">
      <w:pPr>
        <w:ind w:right="42"/>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Članstvo u Zadruzi je dragovoljno, što se potvrđuje potpisom pristupnice.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Stupanjem u članstvo pojedinac preuzima obveze i prava utvrđena ovim Pravilima.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Redovito članstvo može prestati na osobni zahtjev člana ili njegovim isključenjem zbog neispunjavanja zadaća i djelovanja suprotnog ciljevima i zadaćama Zadruge.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O članovima Zadruge vodi se evidencija. Članstvo se dokazuje iskaznicom, čiji sadržaj i oblik utvrđuje uprava Zadruge.</w:t>
      </w:r>
    </w:p>
    <w:p w:rsidR="00A51C58" w:rsidRDefault="00A51C58" w:rsidP="00A51C58">
      <w:pPr>
        <w:ind w:right="42"/>
        <w:rPr>
          <w:rFonts w:ascii="Arial" w:hAnsi="Arial" w:cs="Arial"/>
          <w:sz w:val="24"/>
          <w:lang w:val="hr-HR"/>
        </w:rPr>
      </w:pPr>
    </w:p>
    <w:p w:rsidR="00246C71" w:rsidRDefault="00246C71" w:rsidP="00A51C58">
      <w:pPr>
        <w:ind w:right="42"/>
        <w:rPr>
          <w:rFonts w:ascii="Arial" w:hAnsi="Arial" w:cs="Arial"/>
          <w:sz w:val="24"/>
          <w:lang w:val="hr-HR"/>
        </w:rPr>
      </w:pPr>
    </w:p>
    <w:p w:rsidR="00246C71" w:rsidRDefault="00246C71" w:rsidP="00A51C58">
      <w:pPr>
        <w:ind w:right="42"/>
        <w:rPr>
          <w:rFonts w:ascii="Arial" w:hAnsi="Arial" w:cs="Arial"/>
          <w:sz w:val="24"/>
          <w:lang w:val="hr-HR"/>
        </w:rPr>
      </w:pPr>
    </w:p>
    <w:p w:rsidR="00246C71" w:rsidRDefault="00246C71" w:rsidP="00A51C58">
      <w:pPr>
        <w:ind w:right="42"/>
        <w:rPr>
          <w:rFonts w:ascii="Arial" w:hAnsi="Arial" w:cs="Arial"/>
          <w:sz w:val="24"/>
          <w:lang w:val="hr-HR"/>
        </w:rPr>
      </w:pPr>
    </w:p>
    <w:p w:rsidR="00246C71" w:rsidRDefault="00246C71" w:rsidP="00A51C58">
      <w:pPr>
        <w:ind w:right="42"/>
        <w:rPr>
          <w:rFonts w:ascii="Arial" w:hAnsi="Arial" w:cs="Arial"/>
          <w:sz w:val="24"/>
          <w:lang w:val="hr-HR"/>
        </w:rPr>
      </w:pPr>
    </w:p>
    <w:p w:rsidR="00246C71" w:rsidRDefault="00246C71" w:rsidP="00A51C58">
      <w:pPr>
        <w:ind w:right="42"/>
        <w:rPr>
          <w:rFonts w:ascii="Arial" w:hAnsi="Arial" w:cs="Arial"/>
          <w:sz w:val="24"/>
          <w:lang w:val="hr-HR"/>
        </w:rPr>
      </w:pPr>
    </w:p>
    <w:p w:rsidR="00A51C58" w:rsidRDefault="00A51C58" w:rsidP="00A51C58">
      <w:pPr>
        <w:ind w:right="42"/>
        <w:jc w:val="center"/>
        <w:rPr>
          <w:rFonts w:ascii="Arial" w:hAnsi="Arial" w:cs="Arial"/>
          <w:b/>
          <w:sz w:val="24"/>
          <w:lang w:val="hr-HR"/>
        </w:rPr>
      </w:pPr>
      <w:r>
        <w:rPr>
          <w:rFonts w:ascii="Arial" w:hAnsi="Arial" w:cs="Arial"/>
          <w:b/>
          <w:sz w:val="24"/>
          <w:lang w:val="hr-HR"/>
        </w:rPr>
        <w:lastRenderedPageBreak/>
        <w:t>2. Djelatnost i sredstva Zadruge</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10.</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Djelatnost Zadruge obasiže proizvodni i uslužni rad organiziran na način koji učenicima omogućuje upoznavanje i ovladavanje temeljnim elementima procesa proizvodnje.</w:t>
      </w:r>
    </w:p>
    <w:p w:rsidR="00A51C58" w:rsidRDefault="00A51C58" w:rsidP="00A51C58">
      <w:pPr>
        <w:ind w:right="42"/>
        <w:jc w:val="both"/>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Rad se ustrojava kao odgojni i obrazovni proces kojim učenici upoznaju suvremena znanstvena i tehničko-tehnološka dostignuća, stječu gospodarska i druga znanja i primjećujući ih racionalno organiziraju rad i koriste čimbenike proizvodnje te raspodjeljuju dobit, tj. ovladavaju načinom postizanja optimalnih rezultata racionalnim korištenjem resursa uz najmanje moguće ugrožavanje prirodnog okoliša. Sudjelujući u pripremi, proizvodnji i upravljanju učenici upoznaju sveukupni proces kao tehničko-tehnološki, gospodarski i društveni, radni i stvaralački.</w:t>
      </w:r>
    </w:p>
    <w:p w:rsidR="00A51C58" w:rsidRDefault="00A51C58" w:rsidP="00A51C58">
      <w:pPr>
        <w:ind w:right="42"/>
        <w:jc w:val="both"/>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11.</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Opseg djelatnosti i radni zadaci utvrđuju se godišnjim planom i programom rada Zadruge, koji je sasta</w:t>
      </w:r>
      <w:r w:rsidR="00246C71">
        <w:rPr>
          <w:rFonts w:ascii="Arial" w:hAnsi="Arial" w:cs="Arial"/>
          <w:sz w:val="24"/>
          <w:lang w:val="hr-HR"/>
        </w:rPr>
        <w:t>vni dio programa Škole.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Godišnji plan i program Zadruge usklađuje se s odgojno-obrazovnim cil</w:t>
      </w:r>
      <w:r w:rsidR="00246C71">
        <w:rPr>
          <w:rFonts w:ascii="Arial" w:hAnsi="Arial" w:cs="Arial"/>
          <w:sz w:val="24"/>
          <w:lang w:val="hr-HR"/>
        </w:rPr>
        <w:t xml:space="preserve">jevima i zadaćama Škole </w:t>
      </w:r>
      <w:r>
        <w:rPr>
          <w:rFonts w:ascii="Arial" w:hAnsi="Arial" w:cs="Arial"/>
          <w:sz w:val="24"/>
          <w:lang w:val="hr-HR"/>
        </w:rPr>
        <w:t>i psihičkim i tjelesnim mogućnostima (sposobnostima) i predznanjem učenika.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O djelatnosti Zadruge vode se ljetopis Zadruge i matična knjiga Zadruge.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U matičnu se knjigu upisuju ključni događaji i rezultati Zadruge, sekcija, učenika, voditelja i suradnika. Osobu koja vodi ljetopis i matičnu knjigu imenuje Zadružni odbor.</w:t>
      </w:r>
    </w:p>
    <w:p w:rsidR="00A51C58" w:rsidRDefault="00A51C58" w:rsidP="00A51C58">
      <w:pPr>
        <w:ind w:right="42"/>
        <w:jc w:val="center"/>
        <w:rPr>
          <w:rFonts w:ascii="Arial" w:hAnsi="Arial" w:cs="Arial"/>
          <w:sz w:val="24"/>
          <w:lang w:val="hr-HR"/>
        </w:rPr>
      </w:pPr>
      <w:r>
        <w:rPr>
          <w:rFonts w:ascii="Arial" w:hAnsi="Arial" w:cs="Arial"/>
          <w:sz w:val="24"/>
          <w:lang w:val="hr-HR"/>
        </w:rPr>
        <w:t>Članak 12.</w:t>
      </w:r>
    </w:p>
    <w:p w:rsidR="00A51C58" w:rsidRDefault="00A51C58" w:rsidP="00A51C58">
      <w:pPr>
        <w:ind w:right="42"/>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Interesi učenika ostvaruju se ustrojavanjem rada u jednoj ili više srodnih proizvodnih i uslužnih djelatnosti, odnosno osnutkom sekcija.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Sekcija je temeljna odgojno-obrazovna i radna jedinica Zadruge.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Zadruga ima ove sekcije:</w:t>
      </w:r>
    </w:p>
    <w:p w:rsidR="005C505A" w:rsidRDefault="005C505A" w:rsidP="00A51C58">
      <w:pPr>
        <w:ind w:right="42"/>
        <w:jc w:val="both"/>
        <w:rPr>
          <w:rFonts w:ascii="Arial" w:hAnsi="Arial" w:cs="Arial"/>
          <w:sz w:val="24"/>
          <w:lang w:val="hr-HR"/>
        </w:rPr>
      </w:pPr>
    </w:p>
    <w:p w:rsidR="00A51C58"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 xml:space="preserve">Jezična igraonica </w:t>
      </w:r>
    </w:p>
    <w:p w:rsidR="005C505A"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Ekološka skupina</w:t>
      </w:r>
    </w:p>
    <w:p w:rsidR="00A51C58"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Spretne ruke</w:t>
      </w:r>
    </w:p>
    <w:p w:rsidR="00A51C58"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Male vezilje</w:t>
      </w:r>
    </w:p>
    <w:p w:rsidR="00A51C58"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Engleska radionica</w:t>
      </w:r>
    </w:p>
    <w:p w:rsidR="005C505A"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Rukotvorine</w:t>
      </w:r>
    </w:p>
    <w:p w:rsidR="005C505A"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Velike vezilje</w:t>
      </w:r>
    </w:p>
    <w:p w:rsidR="005C505A"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Origami</w:t>
      </w:r>
    </w:p>
    <w:p w:rsidR="005C505A" w:rsidRDefault="005C505A" w:rsidP="00A51C58">
      <w:pPr>
        <w:numPr>
          <w:ilvl w:val="0"/>
          <w:numId w:val="2"/>
        </w:numPr>
        <w:tabs>
          <w:tab w:val="left" w:pos="360"/>
        </w:tabs>
        <w:ind w:right="42"/>
        <w:jc w:val="both"/>
        <w:rPr>
          <w:rFonts w:ascii="Arial" w:hAnsi="Arial" w:cs="Arial"/>
          <w:sz w:val="24"/>
          <w:lang w:val="hr-HR"/>
        </w:rPr>
      </w:pPr>
      <w:r>
        <w:rPr>
          <w:rFonts w:ascii="Arial" w:hAnsi="Arial" w:cs="Arial"/>
          <w:sz w:val="24"/>
          <w:lang w:val="hr-HR"/>
        </w:rPr>
        <w:t>Tehničko-kreativna radionica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Uprava Zadruge može na početku školske godine odlučiti da se ustroje dodatne sekcije kako bi se udovoljilo interesima članova.</w:t>
      </w:r>
    </w:p>
    <w:p w:rsidR="00A51C58" w:rsidRDefault="00A51C58" w:rsidP="00A51C58">
      <w:pPr>
        <w:ind w:right="42"/>
        <w:jc w:val="both"/>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Ustrojstvene oblike djelovanja sekcija određuje uprava Zadruge.</w:t>
      </w:r>
    </w:p>
    <w:p w:rsidR="00A51C58" w:rsidRDefault="00A51C58" w:rsidP="00A51C58">
      <w:pPr>
        <w:ind w:right="42"/>
        <w:jc w:val="both"/>
        <w:rPr>
          <w:rFonts w:ascii="Arial" w:hAnsi="Arial" w:cs="Arial"/>
          <w:sz w:val="24"/>
          <w:lang w:val="hr-HR"/>
        </w:rPr>
      </w:pPr>
    </w:p>
    <w:p w:rsidR="00246C71" w:rsidRDefault="00246C71" w:rsidP="00A51C58">
      <w:pPr>
        <w:ind w:right="42"/>
        <w:jc w:val="both"/>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13.</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Članovi sekcije obavljaju ove zadaće: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planiraju, programiraju i ostvaruju program,</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raspoređuju i evidentiraju rad svakog člana,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vrednuju rad i predlažu nagrade prema rezultatima rada,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skrbe se o poštivanju radnih obveza (o radnoj stezi),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brinu se o inventaru i potrošnom materijalu, nadziru stanje sredstava za rad, predlažu nabavke, vode knjigu blagajne i pregled rada.</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Sekcija ima učitelja voditelja, a može imati jednoga ili više suradnika.</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14.</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Djelatnost Zadruge je javna.</w:t>
      </w:r>
    </w:p>
    <w:p w:rsidR="00A51C58" w:rsidRDefault="00A51C58" w:rsidP="00A51C58">
      <w:pPr>
        <w:numPr>
          <w:ilvl w:val="12"/>
          <w:numId w:val="0"/>
        </w:numPr>
        <w:ind w:right="42"/>
        <w:jc w:val="both"/>
        <w:rPr>
          <w:rFonts w:ascii="Arial" w:hAnsi="Arial" w:cs="Arial"/>
          <w:sz w:val="24"/>
          <w:lang w:val="hr-HR"/>
        </w:rPr>
      </w:pPr>
    </w:p>
    <w:p w:rsidR="00A51C58" w:rsidRPr="005C505A" w:rsidRDefault="00A51C58" w:rsidP="005C505A">
      <w:pPr>
        <w:numPr>
          <w:ilvl w:val="12"/>
          <w:numId w:val="0"/>
        </w:numPr>
        <w:ind w:right="42"/>
        <w:jc w:val="center"/>
        <w:rPr>
          <w:rFonts w:ascii="Arial" w:hAnsi="Arial" w:cs="Arial"/>
          <w:sz w:val="24"/>
          <w:lang w:val="hr-HR"/>
        </w:rPr>
      </w:pPr>
      <w:r>
        <w:rPr>
          <w:rFonts w:ascii="Arial" w:hAnsi="Arial" w:cs="Arial"/>
          <w:sz w:val="24"/>
          <w:lang w:val="hr-HR"/>
        </w:rPr>
        <w:t>Članak 15.</w:t>
      </w:r>
    </w:p>
    <w:p w:rsidR="00A51C58" w:rsidRDefault="00A51C58" w:rsidP="00A51C58">
      <w:pPr>
        <w:pStyle w:val="Tijeloteksta2"/>
        <w:numPr>
          <w:ilvl w:val="12"/>
          <w:numId w:val="0"/>
        </w:numPr>
        <w:rPr>
          <w:rFonts w:ascii="Arial" w:hAnsi="Arial" w:cs="Arial"/>
        </w:rPr>
      </w:pPr>
    </w:p>
    <w:p w:rsidR="00A51C58" w:rsidRDefault="00A51C58" w:rsidP="00A51C58">
      <w:pPr>
        <w:pStyle w:val="Tijeloteksta2"/>
        <w:numPr>
          <w:ilvl w:val="12"/>
          <w:numId w:val="0"/>
        </w:numPr>
        <w:rPr>
          <w:rFonts w:ascii="Arial" w:hAnsi="Arial" w:cs="Arial"/>
        </w:rPr>
      </w:pPr>
      <w:r>
        <w:rPr>
          <w:rFonts w:ascii="Arial" w:hAnsi="Arial" w:cs="Arial"/>
        </w:rPr>
        <w:t>Osnovna se sredstva mogu osigurati i darovima poduzeća, udruga, poduzetnika i iz drugih izvora u skladu sa zakonom.</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16.</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Novčana sredstva za djelovanje Zadruge stječu se:</w:t>
      </w:r>
    </w:p>
    <w:p w:rsidR="00A51C58" w:rsidRDefault="00A51C58" w:rsidP="005C505A">
      <w:pPr>
        <w:tabs>
          <w:tab w:val="left" w:pos="360"/>
        </w:tabs>
        <w:ind w:right="42"/>
        <w:jc w:val="both"/>
        <w:rPr>
          <w:rFonts w:ascii="Arial" w:hAnsi="Arial" w:cs="Arial"/>
          <w:sz w:val="24"/>
          <w:lang w:val="hr-HR"/>
        </w:rPr>
      </w:pP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prodajom proizvoda i usluga nastalih radom učenika u Zadruzi,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potporom iz državnoga, županijskoga i gradskog-općinskog proračuna,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donacijama i sponzorstvom,</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darovima,</w:t>
      </w:r>
    </w:p>
    <w:p w:rsidR="00A51C58" w:rsidRDefault="00A51C58" w:rsidP="00A51C58">
      <w:pPr>
        <w:numPr>
          <w:ilvl w:val="0"/>
          <w:numId w:val="1"/>
        </w:numPr>
        <w:tabs>
          <w:tab w:val="left" w:pos="360"/>
        </w:tabs>
        <w:ind w:right="42"/>
        <w:jc w:val="both"/>
        <w:rPr>
          <w:rFonts w:ascii="Arial" w:hAnsi="Arial" w:cs="Arial"/>
          <w:sz w:val="24"/>
          <w:lang w:val="fr-FR"/>
        </w:rPr>
      </w:pPr>
      <w:r>
        <w:rPr>
          <w:rFonts w:ascii="Arial" w:hAnsi="Arial" w:cs="Arial"/>
          <w:sz w:val="24"/>
          <w:lang w:val="hr-HR"/>
        </w:rPr>
        <w:t>i</w:t>
      </w:r>
      <w:r>
        <w:rPr>
          <w:rFonts w:ascii="Arial" w:hAnsi="Arial" w:cs="Arial"/>
          <w:sz w:val="24"/>
          <w:lang w:val="fr-FR"/>
        </w:rPr>
        <w:t>z drugih izvora u skladu sa zakonom.</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Proizvode i usluge u promet stavlja Škola.</w:t>
      </w:r>
    </w:p>
    <w:p w:rsidR="00A51C58" w:rsidRDefault="00A51C58" w:rsidP="00A51C58">
      <w:pPr>
        <w:numPr>
          <w:ilvl w:val="12"/>
          <w:numId w:val="0"/>
        </w:numPr>
        <w:ind w:right="42"/>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17.</w:t>
      </w:r>
    </w:p>
    <w:p w:rsidR="00A51C58" w:rsidRDefault="00A51C58" w:rsidP="00A51C58">
      <w:pPr>
        <w:numPr>
          <w:ilvl w:val="12"/>
          <w:numId w:val="0"/>
        </w:numPr>
        <w:ind w:right="42"/>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Zadruga nema poseban račun nego se njezina novčana sredstv</w:t>
      </w:r>
      <w:r w:rsidR="00246C71">
        <w:rPr>
          <w:rFonts w:ascii="Arial" w:hAnsi="Arial" w:cs="Arial"/>
          <w:sz w:val="24"/>
          <w:lang w:val="hr-HR"/>
        </w:rPr>
        <w:t>a vode na računu Škole.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Prihodi i troškovi Zadrug</w:t>
      </w:r>
      <w:r w:rsidR="00246C71">
        <w:rPr>
          <w:rFonts w:ascii="Arial" w:hAnsi="Arial" w:cs="Arial"/>
          <w:sz w:val="24"/>
          <w:lang w:val="hr-HR"/>
        </w:rPr>
        <w:t>e u knjigovodstvu Škole</w:t>
      </w:r>
      <w:r>
        <w:rPr>
          <w:rFonts w:ascii="Arial" w:hAnsi="Arial" w:cs="Arial"/>
          <w:sz w:val="24"/>
          <w:lang w:val="hr-HR"/>
        </w:rPr>
        <w:t xml:space="preserve"> bilježe se na zasebnoj kartici.</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Ukupan prihod Zadruge čine sva novčana sredstva iz članka 16. koja Zadruga ostvari tijekom godine i mogu se koristiti isključivo za rad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Novčana se sredstva mogu trošiti temeljem odluke upravnih tijela Zadruge. Nalogodavac za ispl</w:t>
      </w:r>
      <w:r w:rsidR="00246C71">
        <w:rPr>
          <w:rFonts w:ascii="Arial" w:hAnsi="Arial" w:cs="Arial"/>
          <w:sz w:val="24"/>
          <w:lang w:val="hr-HR"/>
        </w:rPr>
        <w:t>ate je ravnatelj Škole.</w:t>
      </w:r>
    </w:p>
    <w:p w:rsidR="00A51C58" w:rsidRDefault="00A51C58" w:rsidP="00A51C58">
      <w:pPr>
        <w:pStyle w:val="Zaglavlje"/>
        <w:numPr>
          <w:ilvl w:val="12"/>
          <w:numId w:val="0"/>
        </w:numPr>
        <w:tabs>
          <w:tab w:val="left" w:pos="708"/>
        </w:tabs>
        <w:ind w:right="42"/>
        <w:jc w:val="both"/>
        <w:rPr>
          <w:rFonts w:ascii="Arial" w:hAnsi="Arial" w:cs="Arial"/>
          <w:sz w:val="24"/>
          <w:lang w:val="hr-HR"/>
        </w:rPr>
      </w:pPr>
    </w:p>
    <w:p w:rsidR="00246C71" w:rsidRDefault="00246C71" w:rsidP="00A51C58">
      <w:pPr>
        <w:pStyle w:val="Zaglavlje"/>
        <w:numPr>
          <w:ilvl w:val="12"/>
          <w:numId w:val="0"/>
        </w:numPr>
        <w:tabs>
          <w:tab w:val="left" w:pos="708"/>
        </w:tabs>
        <w:ind w:right="42"/>
        <w:jc w:val="both"/>
        <w:rPr>
          <w:rFonts w:ascii="Arial" w:hAnsi="Arial" w:cs="Arial"/>
          <w:sz w:val="24"/>
          <w:lang w:val="hr-HR"/>
        </w:rPr>
      </w:pPr>
    </w:p>
    <w:p w:rsidR="00246C71" w:rsidRDefault="00246C71" w:rsidP="00A51C58">
      <w:pPr>
        <w:pStyle w:val="Zaglavlje"/>
        <w:numPr>
          <w:ilvl w:val="12"/>
          <w:numId w:val="0"/>
        </w:numPr>
        <w:tabs>
          <w:tab w:val="left" w:pos="708"/>
        </w:tabs>
        <w:ind w:right="42"/>
        <w:jc w:val="both"/>
        <w:rPr>
          <w:rFonts w:ascii="Arial" w:hAnsi="Arial" w:cs="Arial"/>
          <w:sz w:val="24"/>
          <w:lang w:val="hr-HR"/>
        </w:rPr>
      </w:pPr>
    </w:p>
    <w:p w:rsidR="00246C71" w:rsidRDefault="00246C71" w:rsidP="00A51C58">
      <w:pPr>
        <w:pStyle w:val="Zaglavlje"/>
        <w:numPr>
          <w:ilvl w:val="12"/>
          <w:numId w:val="0"/>
        </w:numPr>
        <w:tabs>
          <w:tab w:val="left" w:pos="708"/>
        </w:tabs>
        <w:ind w:right="42"/>
        <w:jc w:val="both"/>
        <w:rPr>
          <w:rFonts w:ascii="Arial" w:hAnsi="Arial" w:cs="Arial"/>
          <w:sz w:val="24"/>
          <w:lang w:val="hr-HR"/>
        </w:rPr>
      </w:pPr>
    </w:p>
    <w:p w:rsidR="00246C71" w:rsidRDefault="00246C71" w:rsidP="00A51C58">
      <w:pPr>
        <w:pStyle w:val="Zaglavlje"/>
        <w:numPr>
          <w:ilvl w:val="12"/>
          <w:numId w:val="0"/>
        </w:numPr>
        <w:tabs>
          <w:tab w:val="left" w:pos="708"/>
        </w:tabs>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b/>
          <w:sz w:val="24"/>
          <w:lang w:val="hr-HR"/>
        </w:rPr>
      </w:pPr>
      <w:r>
        <w:rPr>
          <w:rFonts w:ascii="Arial" w:hAnsi="Arial" w:cs="Arial"/>
          <w:b/>
          <w:sz w:val="24"/>
          <w:lang w:val="hr-HR"/>
        </w:rPr>
        <w:t>3. Upravljanje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18.</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Upravna tijela u Zadruzi jesu:</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Skupština Zadruge 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uprava Zadruge.</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19.</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Skupštinu Zadruge čine svi članovi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Skupština se saziva najmanje jedanput godišnje. Saziva je i predsjeda joj predsjednik Zadruge. U izvanrednim okolnostima Skupštinu može sazvati i Zadružni odbor.</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Skupština utvrđuje stajališta i smjernice za vođenje Zadruge i oni obvezuju upravu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20.</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Zadrugom neposredno upravlja i njezine poslove vodi uprava Zadruge. Upravu čine:</w:t>
      </w:r>
    </w:p>
    <w:p w:rsidR="00A51C58" w:rsidRDefault="00A51C58" w:rsidP="00A51C58">
      <w:pPr>
        <w:numPr>
          <w:ilvl w:val="0"/>
          <w:numId w:val="1"/>
        </w:numPr>
        <w:tabs>
          <w:tab w:val="left" w:pos="360"/>
        </w:tabs>
        <w:spacing w:before="140"/>
        <w:ind w:left="357" w:right="40" w:hanging="357"/>
        <w:jc w:val="both"/>
        <w:rPr>
          <w:rFonts w:ascii="Arial" w:hAnsi="Arial" w:cs="Arial"/>
          <w:sz w:val="24"/>
          <w:lang w:val="hr-HR"/>
        </w:rPr>
      </w:pPr>
      <w:r>
        <w:rPr>
          <w:rFonts w:ascii="Arial" w:hAnsi="Arial" w:cs="Arial"/>
          <w:sz w:val="24"/>
          <w:lang w:val="hr-HR"/>
        </w:rPr>
        <w:t>Zadružni odbor</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predsjednik Zadruge 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tajnik Zadruge.</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Mandat uprave traje 2 (dvije) godine i može se ponoviti. Pojedinog člana uprave može se zamijeniti i prije isteka mandata. Zamjena se obavlja po istom postupku kao i imenovanje.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21.</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Zadružni odbor ima 7 (sedam) članova koje imenuje odnosno bira Školski odbor, i to:</w:t>
      </w:r>
      <w:r>
        <w:rPr>
          <w:rStyle w:val="Referencafusnote"/>
          <w:rFonts w:ascii="Arial" w:hAnsi="Arial" w:cs="Arial"/>
          <w:lang w:val="hr-HR"/>
        </w:rPr>
        <w:footnoteReference w:id="4"/>
      </w:r>
    </w:p>
    <w:p w:rsidR="00A51C58" w:rsidRDefault="00A51C58" w:rsidP="00A51C58">
      <w:pPr>
        <w:numPr>
          <w:ilvl w:val="0"/>
          <w:numId w:val="1"/>
        </w:numPr>
        <w:tabs>
          <w:tab w:val="left" w:pos="360"/>
        </w:tabs>
        <w:spacing w:before="140"/>
        <w:ind w:left="357" w:right="40" w:hanging="357"/>
        <w:jc w:val="both"/>
        <w:rPr>
          <w:rFonts w:ascii="Arial" w:hAnsi="Arial" w:cs="Arial"/>
          <w:sz w:val="24"/>
          <w:lang w:val="hr-HR"/>
        </w:rPr>
      </w:pPr>
      <w:r>
        <w:rPr>
          <w:rFonts w:ascii="Arial" w:hAnsi="Arial" w:cs="Arial"/>
          <w:sz w:val="24"/>
          <w:lang w:val="hr-HR"/>
        </w:rPr>
        <w:t>2 (dva) člana iz reda osoblja Škole/ustanove,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1 (jednog) člana iz reda roditelja učenika članova (članak 8., stavak 1. Pravila),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lastRenderedPageBreak/>
        <w:t>1 (jednog) člana iz reda suosnivača odnosno članova Zadruge (članak 2., stavak 3. odnosno članak 8, stavak 2. Pravila),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2 (dva) člana iz reda učenika zadrugara, članova sekcija odnosno interesnih skupina (članak 8., stavak 1. Pravila), te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1 (jednog) člana predstavnika jedinice lokalne samouprave (općine-grada ili gradske četvrti u Zagrebu) na čijem je području sjedište Zadruge.</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Zadružni odbor između svojih članova bira predsjednika, zamjenika predsjednika i tajnika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22.</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Zadružni odbor radi u sjednicama, koje saziva i vodi predsjednik.</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Odbor se sastaje prema potrebi, kako zahtijevaju njegovi poslovi i zadaće.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Odbor odlučuje većinom glasova svih svojih članova.</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23.</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Zadružni odbor obavlja ove poslove:</w:t>
      </w:r>
    </w:p>
    <w:p w:rsidR="00A51C58" w:rsidRDefault="00A51C58" w:rsidP="00A51C58">
      <w:pPr>
        <w:numPr>
          <w:ilvl w:val="0"/>
          <w:numId w:val="1"/>
        </w:numPr>
        <w:tabs>
          <w:tab w:val="left" w:pos="360"/>
        </w:tabs>
        <w:spacing w:before="140"/>
        <w:ind w:left="357" w:right="40" w:hanging="357"/>
        <w:jc w:val="both"/>
        <w:rPr>
          <w:rFonts w:ascii="Arial" w:hAnsi="Arial" w:cs="Arial"/>
          <w:sz w:val="24"/>
          <w:lang w:val="hr-HR"/>
        </w:rPr>
      </w:pPr>
      <w:r>
        <w:rPr>
          <w:rFonts w:ascii="Arial" w:hAnsi="Arial" w:cs="Arial"/>
          <w:sz w:val="24"/>
          <w:lang w:val="hr-HR"/>
        </w:rPr>
        <w:t>donosi Pravila Zadruge,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odlučuje u svezi s djelatnošću Zadruge i usklađuje rad sekcija,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utvrđuje programe rada sekcija i donosi program rada Zadruge,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donosi financijski plan (proračun) Zadruge te raspolaže sredstvima Zadruge,</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odlučuje o</w:t>
      </w:r>
      <w:r w:rsidR="005C505A">
        <w:rPr>
          <w:rFonts w:ascii="Arial" w:hAnsi="Arial" w:cs="Arial"/>
          <w:sz w:val="24"/>
          <w:lang w:val="hr-HR"/>
        </w:rPr>
        <w:t xml:space="preserve"> statusu, imenu,</w:t>
      </w:r>
    </w:p>
    <w:p w:rsidR="00A51C58" w:rsidRPr="005C505A" w:rsidRDefault="00A51C58" w:rsidP="005C505A">
      <w:pPr>
        <w:numPr>
          <w:ilvl w:val="0"/>
          <w:numId w:val="1"/>
        </w:numPr>
        <w:tabs>
          <w:tab w:val="left" w:pos="360"/>
        </w:tabs>
        <w:ind w:right="42"/>
        <w:jc w:val="both"/>
        <w:rPr>
          <w:rFonts w:ascii="Arial" w:hAnsi="Arial" w:cs="Arial"/>
          <w:sz w:val="24"/>
          <w:lang w:val="hr-HR"/>
        </w:rPr>
      </w:pPr>
      <w:r>
        <w:rPr>
          <w:rFonts w:ascii="Arial" w:hAnsi="Arial" w:cs="Arial"/>
          <w:sz w:val="24"/>
          <w:lang w:val="hr-HR"/>
        </w:rPr>
        <w:t>odlučuje o članstvu u Zadruzi,</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odlučuje o nagradama i priznanjima za rad,</w:t>
      </w:r>
    </w:p>
    <w:p w:rsidR="00A51C58" w:rsidRDefault="00A51C58" w:rsidP="00A51C58">
      <w:pPr>
        <w:numPr>
          <w:ilvl w:val="0"/>
          <w:numId w:val="1"/>
        </w:numPr>
        <w:tabs>
          <w:tab w:val="left" w:pos="360"/>
        </w:tabs>
        <w:ind w:right="42"/>
        <w:jc w:val="both"/>
        <w:rPr>
          <w:rFonts w:ascii="Arial" w:hAnsi="Arial" w:cs="Arial"/>
          <w:sz w:val="24"/>
        </w:rPr>
      </w:pPr>
      <w:r>
        <w:rPr>
          <w:rFonts w:ascii="Arial" w:hAnsi="Arial" w:cs="Arial"/>
          <w:sz w:val="24"/>
          <w:lang w:val="hr-HR"/>
        </w:rPr>
        <w:t>v</w:t>
      </w:r>
      <w:r>
        <w:rPr>
          <w:rFonts w:ascii="Arial" w:hAnsi="Arial" w:cs="Arial"/>
          <w:sz w:val="24"/>
        </w:rPr>
        <w:t>odi poslove u ovlasti Zadruge.</w:t>
      </w:r>
    </w:p>
    <w:p w:rsidR="00A51C58" w:rsidRDefault="00A51C58" w:rsidP="00A51C58">
      <w:p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24.</w:t>
      </w:r>
    </w:p>
    <w:p w:rsidR="00A51C58" w:rsidRDefault="00A51C58" w:rsidP="00A51C58">
      <w:pPr>
        <w:numPr>
          <w:ilvl w:val="12"/>
          <w:numId w:val="0"/>
        </w:numPr>
        <w:ind w:right="42"/>
        <w:rPr>
          <w:rFonts w:ascii="Arial" w:hAnsi="Arial" w:cs="Arial"/>
          <w:sz w:val="24"/>
          <w:lang w:val="hr-HR"/>
        </w:rPr>
      </w:pPr>
    </w:p>
    <w:p w:rsidR="00A51C58" w:rsidRDefault="00A51C58" w:rsidP="00A51C58">
      <w:pPr>
        <w:pStyle w:val="Tijeloteksta2"/>
        <w:numPr>
          <w:ilvl w:val="12"/>
          <w:numId w:val="0"/>
        </w:numPr>
        <w:rPr>
          <w:rFonts w:ascii="Arial" w:hAnsi="Arial" w:cs="Arial"/>
        </w:rPr>
      </w:pPr>
      <w:r>
        <w:rPr>
          <w:rFonts w:ascii="Arial" w:hAnsi="Arial" w:cs="Arial"/>
        </w:rPr>
        <w:t>Zadružni odbor može radi dogovora, obavješćivanja, ili drugih razloga važnih za djelovanje i napredak Zadruge, organizirati sastanke pojedinih sekcija. Dužan ih je održati na zahtjev najmanje jedne trećine ukupnog broja sekcija.</w:t>
      </w:r>
    </w:p>
    <w:p w:rsidR="00A51C58" w:rsidRDefault="00A51C58" w:rsidP="00A51C58">
      <w:pPr>
        <w:numPr>
          <w:ilvl w:val="12"/>
          <w:numId w:val="0"/>
        </w:numPr>
        <w:ind w:right="42"/>
        <w:rPr>
          <w:rFonts w:ascii="Arial" w:hAnsi="Arial" w:cs="Arial"/>
          <w:sz w:val="24"/>
          <w:lang w:val="hr-HR"/>
        </w:rPr>
      </w:pPr>
    </w:p>
    <w:p w:rsidR="00A51C58" w:rsidRDefault="00A51C58" w:rsidP="00A51C58">
      <w:pPr>
        <w:numPr>
          <w:ilvl w:val="12"/>
          <w:numId w:val="0"/>
        </w:numPr>
        <w:ind w:right="42"/>
        <w:rPr>
          <w:rFonts w:ascii="Arial" w:hAnsi="Arial" w:cs="Arial"/>
          <w:sz w:val="24"/>
          <w:lang w:val="hr-HR"/>
        </w:rPr>
      </w:pPr>
      <w:r>
        <w:rPr>
          <w:rFonts w:ascii="Arial" w:hAnsi="Arial" w:cs="Arial"/>
          <w:sz w:val="24"/>
          <w:lang w:val="hr-HR"/>
        </w:rPr>
        <w:t>Zaključci tih sastanaka smjernice su za dalji rad uprave Zadruge.</w:t>
      </w:r>
    </w:p>
    <w:p w:rsidR="00A51C58" w:rsidRDefault="00A51C58" w:rsidP="00A51C58">
      <w:pPr>
        <w:numPr>
          <w:ilvl w:val="12"/>
          <w:numId w:val="0"/>
        </w:numPr>
        <w:ind w:right="42"/>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25.</w:t>
      </w:r>
    </w:p>
    <w:p w:rsidR="00A51C58" w:rsidRDefault="00A51C58" w:rsidP="00A51C58">
      <w:pPr>
        <w:numPr>
          <w:ilvl w:val="12"/>
          <w:numId w:val="0"/>
        </w:numPr>
        <w:ind w:right="42"/>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Predsjednik Zadruge vodi rad upravnih tijela i poslove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Predsjednik Zadruge ujedno je predsjednik Zadružnog odbora i Skupštine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pStyle w:val="Tijeloteksta2"/>
        <w:numPr>
          <w:ilvl w:val="12"/>
          <w:numId w:val="0"/>
        </w:numPr>
        <w:rPr>
          <w:rFonts w:ascii="Arial" w:hAnsi="Arial" w:cs="Arial"/>
        </w:rPr>
      </w:pPr>
      <w:r>
        <w:rPr>
          <w:rFonts w:ascii="Arial" w:hAnsi="Arial" w:cs="Arial"/>
        </w:rPr>
        <w:t>Predsjednik Zadruge predstavlja i zastupa Zadrugu. U pitanjima koja se odnose na prava i obveze Škole prije zastupanja mora dobiti ovlaštenje ravnatelja Škole.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pStyle w:val="Tijeloteksta2"/>
        <w:numPr>
          <w:ilvl w:val="12"/>
          <w:numId w:val="0"/>
        </w:numPr>
        <w:rPr>
          <w:rFonts w:ascii="Arial" w:hAnsi="Arial" w:cs="Arial"/>
        </w:rPr>
      </w:pPr>
      <w:r>
        <w:rPr>
          <w:rFonts w:ascii="Arial" w:hAnsi="Arial" w:cs="Arial"/>
        </w:rPr>
        <w:t>Predsjednik potpisuje zaključke upravnih tijela, Pravila i druge akte Zadruge, raspolaže novčanim sredstvima u skladu s raspored</w:t>
      </w:r>
      <w:r w:rsidR="006A171C">
        <w:rPr>
          <w:rFonts w:ascii="Arial" w:hAnsi="Arial" w:cs="Arial"/>
        </w:rPr>
        <w:t>om sredstava utvrđenim financijskim</w:t>
      </w:r>
      <w:r>
        <w:rPr>
          <w:rFonts w:ascii="Arial" w:hAnsi="Arial" w:cs="Arial"/>
        </w:rPr>
        <w:t xml:space="preserve"> planom (proračunom) Zadruge i obavlja druge poslove od interesa za Zadrugu.</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U slučaju spriječenosti predsjednika, njegove obveze obnaša zamjenik predsjednika.</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26.</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Tajnik Zadruge organizira i vodi opće, administrativne, financijske, pravne i druge poslove te pomaže predsjedniku Zadruge u obnašanju njegovih zadaća i pripremi sjednica.</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Tajnik vodi poslovnu komunikaciju s drugim sudionicima u programu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center"/>
        <w:rPr>
          <w:rFonts w:ascii="Arial" w:hAnsi="Arial" w:cs="Arial"/>
          <w:sz w:val="24"/>
          <w:lang w:val="hr-HR"/>
        </w:rPr>
      </w:pPr>
      <w:r>
        <w:rPr>
          <w:rFonts w:ascii="Arial" w:hAnsi="Arial" w:cs="Arial"/>
          <w:sz w:val="24"/>
          <w:lang w:val="hr-HR"/>
        </w:rPr>
        <w:t>Članak 27.</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pStyle w:val="Tijeloteksta2"/>
        <w:numPr>
          <w:ilvl w:val="12"/>
          <w:numId w:val="0"/>
        </w:numPr>
        <w:rPr>
          <w:rFonts w:ascii="Arial" w:hAnsi="Arial" w:cs="Arial"/>
        </w:rPr>
      </w:pPr>
      <w:r>
        <w:rPr>
          <w:rFonts w:ascii="Arial" w:hAnsi="Arial" w:cs="Arial"/>
        </w:rPr>
        <w:t>Stručnog voditelja Zadruge i stručne voditelje sekcija imenuje Školski odbor na prijedlog Učiteljskog vijeća i uz prethodnu suglasnost uprave Zadruge.</w:t>
      </w:r>
    </w:p>
    <w:p w:rsidR="00A51C58" w:rsidRDefault="00A51C58" w:rsidP="00A51C58">
      <w:pPr>
        <w:numPr>
          <w:ilvl w:val="12"/>
          <w:numId w:val="0"/>
        </w:numPr>
        <w:ind w:right="42"/>
        <w:jc w:val="both"/>
        <w:rPr>
          <w:rFonts w:ascii="Arial" w:hAnsi="Arial" w:cs="Arial"/>
          <w:sz w:val="24"/>
          <w:lang w:val="hr-HR"/>
        </w:rPr>
      </w:pPr>
    </w:p>
    <w:p w:rsidR="00A51C58" w:rsidRDefault="00A51C58" w:rsidP="00A51C58">
      <w:pPr>
        <w:numPr>
          <w:ilvl w:val="12"/>
          <w:numId w:val="0"/>
        </w:numPr>
        <w:ind w:right="42"/>
        <w:jc w:val="both"/>
        <w:rPr>
          <w:rFonts w:ascii="Arial" w:hAnsi="Arial" w:cs="Arial"/>
          <w:sz w:val="24"/>
          <w:lang w:val="hr-HR"/>
        </w:rPr>
      </w:pPr>
      <w:r>
        <w:rPr>
          <w:rFonts w:ascii="Arial" w:hAnsi="Arial" w:cs="Arial"/>
          <w:sz w:val="24"/>
          <w:lang w:val="hr-HR"/>
        </w:rPr>
        <w:t>Voditelji:</w:t>
      </w:r>
    </w:p>
    <w:p w:rsidR="00A51C58" w:rsidRDefault="00A51C58" w:rsidP="00A51C58">
      <w:pPr>
        <w:numPr>
          <w:ilvl w:val="0"/>
          <w:numId w:val="1"/>
        </w:numPr>
        <w:tabs>
          <w:tab w:val="left" w:pos="360"/>
        </w:tabs>
        <w:spacing w:before="140"/>
        <w:ind w:left="357" w:right="40" w:hanging="357"/>
        <w:jc w:val="both"/>
        <w:rPr>
          <w:rFonts w:ascii="Arial" w:hAnsi="Arial" w:cs="Arial"/>
          <w:sz w:val="24"/>
          <w:lang w:val="hr-HR"/>
        </w:rPr>
      </w:pPr>
      <w:r>
        <w:rPr>
          <w:rFonts w:ascii="Arial" w:hAnsi="Arial" w:cs="Arial"/>
          <w:sz w:val="24"/>
          <w:lang w:val="hr-HR"/>
        </w:rPr>
        <w:t>uz neposrednu suradnju učenika planiraju, programiraju i organiziraju proizvodni rad,</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odabiru najdjelotvornije metode i oblike rada,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prate, usmjeravaju i potiču rad učenika,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omogućuju učenicima vezu s drugim stručnjacima i dostupnost dobrih izvora znanja,</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odgovorni su za sigurnost učenika u radu,</w:t>
      </w:r>
    </w:p>
    <w:p w:rsidR="00A51C58" w:rsidRDefault="00A51C58" w:rsidP="00A51C58">
      <w:pPr>
        <w:numPr>
          <w:ilvl w:val="0"/>
          <w:numId w:val="1"/>
        </w:numPr>
        <w:tabs>
          <w:tab w:val="left" w:pos="360"/>
        </w:tabs>
        <w:ind w:right="42"/>
        <w:jc w:val="both"/>
        <w:rPr>
          <w:rFonts w:ascii="Arial" w:hAnsi="Arial" w:cs="Arial"/>
          <w:sz w:val="24"/>
          <w:lang w:val="hr-HR"/>
        </w:rPr>
      </w:pPr>
      <w:r>
        <w:rPr>
          <w:rFonts w:ascii="Arial" w:hAnsi="Arial" w:cs="Arial"/>
          <w:sz w:val="24"/>
          <w:lang w:val="hr-HR"/>
        </w:rPr>
        <w:t>surađuju s roditeljima i suodgojiteljima te upoznaju druge učitelje s radnim rezultatima.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 xml:space="preserve">Voditeljem može biti imenovan </w:t>
      </w:r>
      <w:r w:rsidR="006A171C">
        <w:rPr>
          <w:rFonts w:ascii="Arial" w:hAnsi="Arial" w:cs="Arial"/>
          <w:sz w:val="24"/>
          <w:lang w:val="hr-HR"/>
        </w:rPr>
        <w:t>i stručnjak izvan Škole</w:t>
      </w:r>
      <w:r>
        <w:rPr>
          <w:rFonts w:ascii="Arial" w:hAnsi="Arial" w:cs="Arial"/>
          <w:sz w:val="24"/>
          <w:lang w:val="hr-HR"/>
        </w:rPr>
        <w:t>, ako ispunjava uvjete propisane za učitelja.</w:t>
      </w:r>
    </w:p>
    <w:p w:rsidR="00A51C58" w:rsidRDefault="00A51C58" w:rsidP="00A51C58">
      <w:pPr>
        <w:ind w:right="42"/>
        <w:jc w:val="both"/>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Voditelji čine Zadružno stručno vijeće</w:t>
      </w:r>
      <w:r>
        <w:rPr>
          <w:rStyle w:val="Referencafusnote"/>
          <w:rFonts w:ascii="Arial" w:hAnsi="Arial" w:cs="Arial"/>
        </w:rPr>
        <w:footnoteReference w:id="5"/>
      </w:r>
      <w:r>
        <w:rPr>
          <w:rFonts w:ascii="Arial" w:hAnsi="Arial" w:cs="Arial"/>
        </w:rPr>
        <w:t xml:space="preserve"> i u ostvarivanju svojih zadaća poštuju stručne pedagoške i znanstvene zasade.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p>
    <w:p w:rsidR="00A51C58" w:rsidRDefault="00A51C58" w:rsidP="00A51C58">
      <w:pPr>
        <w:ind w:right="42"/>
        <w:jc w:val="center"/>
        <w:rPr>
          <w:rFonts w:ascii="Arial" w:hAnsi="Arial" w:cs="Arial"/>
          <w:b/>
          <w:sz w:val="24"/>
          <w:lang w:val="hr-HR"/>
        </w:rPr>
      </w:pPr>
      <w:r>
        <w:rPr>
          <w:rFonts w:ascii="Arial" w:hAnsi="Arial" w:cs="Arial"/>
          <w:b/>
          <w:sz w:val="24"/>
          <w:lang w:val="hr-HR"/>
        </w:rPr>
        <w:t>4. Mjere za poticaj i potporu učenika</w:t>
      </w:r>
    </w:p>
    <w:p w:rsidR="00A51C58" w:rsidRDefault="00A51C58" w:rsidP="00A51C58">
      <w:pPr>
        <w:ind w:right="42"/>
        <w:jc w:val="both"/>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28.</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Poticanje učenika ostvaruje se sudjelovanjem na smotrama, susretima, natjecanjima, sajmovima, ljetnim školama i kampovima te dodjeljivanjem pohvala, priznanja i nagrada.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lastRenderedPageBreak/>
        <w:t>Za neposredan prinos ostvarenju zadružnih pro</w:t>
      </w:r>
      <w:r w:rsidR="006A171C">
        <w:rPr>
          <w:rFonts w:ascii="Arial" w:hAnsi="Arial" w:cs="Arial"/>
          <w:sz w:val="24"/>
          <w:lang w:val="hr-HR"/>
        </w:rPr>
        <w:t>i</w:t>
      </w:r>
      <w:r>
        <w:rPr>
          <w:rFonts w:ascii="Arial" w:hAnsi="Arial" w:cs="Arial"/>
          <w:sz w:val="24"/>
          <w:lang w:val="hr-HR"/>
        </w:rPr>
        <w:t>zvodnih rezultata i usluga učenicima se mogu dodijeliti novčane nagrade.</w:t>
      </w:r>
    </w:p>
    <w:p w:rsidR="00A51C58" w:rsidRDefault="00A51C58" w:rsidP="00A51C58">
      <w:pPr>
        <w:pStyle w:val="Tijeloteksta2"/>
        <w:rPr>
          <w:rFonts w:ascii="Arial" w:hAnsi="Arial" w:cs="Arial"/>
        </w:rPr>
      </w:pPr>
    </w:p>
    <w:p w:rsidR="00A51C58" w:rsidRDefault="00A51C58" w:rsidP="00A51C58">
      <w:pPr>
        <w:pStyle w:val="Tijeloteksta2"/>
        <w:rPr>
          <w:rFonts w:ascii="Arial" w:hAnsi="Arial" w:cs="Arial"/>
        </w:rPr>
      </w:pPr>
      <w:r>
        <w:rPr>
          <w:rFonts w:ascii="Arial" w:hAnsi="Arial" w:cs="Arial"/>
        </w:rPr>
        <w:t>Prigodom vrednovanja rada prosuđuju se postignuća, zalaganje i ponašanje.</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Priznanja, pohvale i nagrade mogu izricati odnosno dodjeljivati:</w:t>
      </w:r>
      <w:r>
        <w:rPr>
          <w:rStyle w:val="Referencafusnote"/>
          <w:rFonts w:ascii="Arial" w:hAnsi="Arial" w:cs="Arial"/>
          <w:lang w:val="hr-HR"/>
        </w:rPr>
        <w:footnoteReference w:id="6"/>
      </w:r>
    </w:p>
    <w:p w:rsidR="00A51C58" w:rsidRDefault="00A51C58" w:rsidP="00A51C58">
      <w:pPr>
        <w:spacing w:before="140"/>
        <w:ind w:right="40"/>
        <w:jc w:val="both"/>
        <w:rPr>
          <w:rFonts w:ascii="Arial" w:hAnsi="Arial" w:cs="Arial"/>
          <w:sz w:val="24"/>
          <w:lang w:val="hr-HR"/>
        </w:rPr>
      </w:pPr>
      <w:r>
        <w:rPr>
          <w:rFonts w:ascii="Arial" w:hAnsi="Arial" w:cs="Arial"/>
          <w:sz w:val="24"/>
          <w:lang w:val="hr-HR"/>
        </w:rPr>
        <w:tab/>
        <w:t>- Skupština Zadruge</w:t>
      </w:r>
    </w:p>
    <w:p w:rsidR="00A51C58" w:rsidRDefault="00A51C58" w:rsidP="00A51C58">
      <w:pPr>
        <w:ind w:right="42"/>
        <w:jc w:val="both"/>
        <w:rPr>
          <w:rFonts w:ascii="Arial" w:hAnsi="Arial" w:cs="Arial"/>
          <w:sz w:val="24"/>
          <w:lang w:val="hr-HR"/>
        </w:rPr>
      </w:pPr>
      <w:r>
        <w:rPr>
          <w:rFonts w:ascii="Arial" w:hAnsi="Arial" w:cs="Arial"/>
          <w:sz w:val="24"/>
          <w:lang w:val="hr-HR"/>
        </w:rPr>
        <w:tab/>
        <w:t>- Zadružni odbor</w:t>
      </w:r>
    </w:p>
    <w:p w:rsidR="00A51C58" w:rsidRDefault="00A51C58" w:rsidP="00A51C58">
      <w:pPr>
        <w:ind w:right="42"/>
        <w:jc w:val="both"/>
        <w:rPr>
          <w:rFonts w:ascii="Arial" w:hAnsi="Arial" w:cs="Arial"/>
          <w:sz w:val="24"/>
          <w:lang w:val="hr-HR"/>
        </w:rPr>
      </w:pPr>
      <w:r>
        <w:rPr>
          <w:rFonts w:ascii="Arial" w:hAnsi="Arial" w:cs="Arial"/>
          <w:sz w:val="24"/>
          <w:lang w:val="hr-HR"/>
        </w:rPr>
        <w:tab/>
        <w:t>- Školski odbor</w:t>
      </w:r>
    </w:p>
    <w:p w:rsidR="00A51C58" w:rsidRDefault="00A51C58" w:rsidP="00A51C58">
      <w:pPr>
        <w:ind w:right="42"/>
        <w:jc w:val="both"/>
        <w:rPr>
          <w:rFonts w:ascii="Arial" w:hAnsi="Arial" w:cs="Arial"/>
          <w:sz w:val="24"/>
          <w:lang w:val="hr-HR"/>
        </w:rPr>
      </w:pPr>
      <w:r>
        <w:rPr>
          <w:rFonts w:ascii="Arial" w:hAnsi="Arial" w:cs="Arial"/>
          <w:sz w:val="24"/>
          <w:lang w:val="hr-HR"/>
        </w:rPr>
        <w:tab/>
        <w:t>- Učiteljsko vijeće</w:t>
      </w:r>
    </w:p>
    <w:p w:rsidR="00A51C58" w:rsidRDefault="00A51C58" w:rsidP="00A51C58">
      <w:pPr>
        <w:ind w:right="42"/>
        <w:jc w:val="both"/>
        <w:rPr>
          <w:rFonts w:ascii="Arial" w:hAnsi="Arial" w:cs="Arial"/>
          <w:sz w:val="24"/>
          <w:lang w:val="hr-HR"/>
        </w:rPr>
      </w:pPr>
      <w:r>
        <w:rPr>
          <w:rFonts w:ascii="Arial" w:hAnsi="Arial" w:cs="Arial"/>
          <w:sz w:val="24"/>
          <w:lang w:val="hr-HR"/>
        </w:rPr>
        <w:tab/>
        <w:t>- učitelj (profesor) voditelj.</w:t>
      </w:r>
      <w:r>
        <w:rPr>
          <w:rStyle w:val="Referencafusnote"/>
          <w:rFonts w:ascii="Arial" w:hAnsi="Arial" w:cs="Arial"/>
          <w:lang w:val="hr-HR"/>
        </w:rPr>
        <w:footnoteReference w:id="7"/>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29.</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Učenici, koji tijekom školske godine postignu najbolje rezultate, stječu pravo sudjelovanja na smotrama, susretima i natjecanjima višeg stupnja, a ponajbolji u ljetnim školama i kampovima.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Na susretima i smotrama rezultate rada i pokusa prikazuju pojedinci i vrste.</w:t>
      </w:r>
      <w:r>
        <w:rPr>
          <w:rStyle w:val="Referencafusnote"/>
          <w:rFonts w:ascii="Arial" w:hAnsi="Arial" w:cs="Arial"/>
          <w:lang w:val="hr-HR"/>
        </w:rPr>
        <w:footnoteReference w:id="8"/>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Smotre, susreti i natjecanja organiziraju se iz teoretskih i praktičnih znanja.</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30.</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Učenik za rad u Zadruzi može biti pohvaljen. Pohvala se izriče usmeno ili daje napismeno.</w:t>
      </w: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sz w:val="24"/>
          <w:lang w:val="hr-HR"/>
        </w:rPr>
      </w:pPr>
      <w:r>
        <w:rPr>
          <w:rFonts w:ascii="Arial" w:hAnsi="Arial" w:cs="Arial"/>
          <w:sz w:val="24"/>
          <w:lang w:val="hr-HR"/>
        </w:rPr>
        <w:t>Članak 31.</w:t>
      </w:r>
    </w:p>
    <w:p w:rsidR="00A51C58" w:rsidRDefault="00A51C58" w:rsidP="00A51C58">
      <w:pPr>
        <w:ind w:right="42"/>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Nagrada se dodjeljuje pojedincima, zadrugama ili sekcijama u zadruzi za iznimne rezultate u radu i unapređivanju učeničkog zadrugarstva.</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Nagrada pojedincu, zadrugama ili sekcijama dodjeljuje se za izvanredna postignuća na natjecanjima, i to kao novčani iznos za obrazovne, kulturno-umjetničke, športske i druge potrebe (za ulaznice, izlete, kupnju knjiga isl.).</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Uz novčani iznos nagrađenima se uručuje isprava iz koje se vidi zašto je nagrada dodijeljena i o kakvoj se nagradi radi.</w:t>
      </w:r>
      <w:r>
        <w:rPr>
          <w:rStyle w:val="Referencafusnote"/>
          <w:rFonts w:ascii="Arial" w:hAnsi="Arial" w:cs="Arial"/>
          <w:lang w:val="hr-HR"/>
        </w:rPr>
        <w:footnoteReference w:id="9"/>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p>
    <w:p w:rsidR="00A51C58" w:rsidRDefault="00A51C58" w:rsidP="00A51C58">
      <w:pPr>
        <w:ind w:right="42"/>
        <w:jc w:val="center"/>
        <w:rPr>
          <w:rFonts w:ascii="Arial" w:hAnsi="Arial" w:cs="Arial"/>
          <w:b/>
          <w:sz w:val="24"/>
          <w:lang w:val="hr-HR"/>
        </w:rPr>
      </w:pPr>
      <w:r>
        <w:rPr>
          <w:rFonts w:ascii="Arial" w:hAnsi="Arial" w:cs="Arial"/>
          <w:b/>
          <w:sz w:val="24"/>
          <w:lang w:val="hr-HR"/>
        </w:rPr>
        <w:t>5. Prijelazne i završne odredbe</w:t>
      </w:r>
    </w:p>
    <w:p w:rsidR="00A51C58" w:rsidRDefault="00A51C58" w:rsidP="00A51C58">
      <w:pPr>
        <w:ind w:right="42"/>
        <w:rPr>
          <w:rFonts w:ascii="Arial" w:hAnsi="Arial" w:cs="Arial"/>
          <w:sz w:val="24"/>
          <w:lang w:val="hr-HR"/>
        </w:rPr>
      </w:pPr>
    </w:p>
    <w:p w:rsidR="00A51C58" w:rsidRDefault="00400ACE" w:rsidP="00A51C58">
      <w:pPr>
        <w:ind w:right="42"/>
        <w:jc w:val="center"/>
        <w:rPr>
          <w:rFonts w:ascii="Arial" w:hAnsi="Arial" w:cs="Arial"/>
          <w:sz w:val="24"/>
          <w:lang w:val="hr-HR"/>
        </w:rPr>
      </w:pPr>
      <w:r>
        <w:rPr>
          <w:rFonts w:ascii="Arial" w:hAnsi="Arial" w:cs="Arial"/>
          <w:sz w:val="24"/>
          <w:lang w:val="hr-HR"/>
        </w:rPr>
        <w:t>Članak 32</w:t>
      </w:r>
      <w:r w:rsidR="00A51C58">
        <w:rPr>
          <w:rFonts w:ascii="Arial" w:hAnsi="Arial" w:cs="Arial"/>
          <w:sz w:val="24"/>
          <w:lang w:val="hr-HR"/>
        </w:rPr>
        <w:t>.</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 xml:space="preserve">Zadruga može prestati s radom zbog </w:t>
      </w:r>
      <w:r w:rsidR="006A171C">
        <w:rPr>
          <w:rFonts w:ascii="Arial" w:hAnsi="Arial" w:cs="Arial"/>
          <w:sz w:val="24"/>
          <w:lang w:val="hr-HR"/>
        </w:rPr>
        <w:t>nepostojanja osnovnih radnih uv</w:t>
      </w:r>
      <w:r>
        <w:rPr>
          <w:rFonts w:ascii="Arial" w:hAnsi="Arial" w:cs="Arial"/>
          <w:sz w:val="24"/>
          <w:lang w:val="hr-HR"/>
        </w:rPr>
        <w:t>jeta.</w:t>
      </w:r>
    </w:p>
    <w:p w:rsidR="00A51C58" w:rsidRDefault="00A51C58" w:rsidP="00A51C58">
      <w:pPr>
        <w:pStyle w:val="Tijeloteksta2"/>
        <w:rPr>
          <w:rFonts w:ascii="Arial" w:hAnsi="Arial" w:cs="Arial"/>
        </w:rPr>
      </w:pPr>
    </w:p>
    <w:p w:rsidR="00A51C58" w:rsidRDefault="00A51C58" w:rsidP="00A51C58">
      <w:pPr>
        <w:pStyle w:val="Tijeloteksta2"/>
        <w:rPr>
          <w:rFonts w:ascii="Arial" w:hAnsi="Arial" w:cs="Arial"/>
        </w:rPr>
      </w:pPr>
      <w:r>
        <w:rPr>
          <w:rFonts w:ascii="Arial" w:hAnsi="Arial" w:cs="Arial"/>
        </w:rPr>
        <w:t>Odluku o prestanku rada Zadruge donosi osnivač.</w:t>
      </w:r>
    </w:p>
    <w:p w:rsidR="00A51C58" w:rsidRDefault="00A51C58" w:rsidP="00A51C58">
      <w:pPr>
        <w:pStyle w:val="Tijeloteksta2"/>
        <w:rPr>
          <w:rFonts w:ascii="Arial" w:hAnsi="Arial" w:cs="Arial"/>
        </w:rPr>
      </w:pPr>
    </w:p>
    <w:p w:rsidR="00A51C58" w:rsidRDefault="00A51C58" w:rsidP="00A51C58">
      <w:pPr>
        <w:pStyle w:val="Tijeloteksta2"/>
        <w:rPr>
          <w:rFonts w:ascii="Arial" w:hAnsi="Arial" w:cs="Arial"/>
        </w:rPr>
      </w:pPr>
      <w:r>
        <w:rPr>
          <w:rFonts w:ascii="Arial" w:hAnsi="Arial" w:cs="Arial"/>
        </w:rPr>
        <w:t>Ostatak sredstava prenos</w:t>
      </w:r>
      <w:r w:rsidR="006A171C">
        <w:rPr>
          <w:rFonts w:ascii="Arial" w:hAnsi="Arial" w:cs="Arial"/>
        </w:rPr>
        <w:t>i se u vlasništvo Škole</w:t>
      </w:r>
      <w:r>
        <w:rPr>
          <w:rFonts w:ascii="Arial" w:hAnsi="Arial" w:cs="Arial"/>
        </w:rPr>
        <w:t>.</w:t>
      </w:r>
    </w:p>
    <w:p w:rsidR="00A51C58" w:rsidRDefault="00A51C58" w:rsidP="00A51C58">
      <w:pPr>
        <w:ind w:right="42"/>
        <w:rPr>
          <w:rFonts w:ascii="Arial" w:hAnsi="Arial" w:cs="Arial"/>
          <w:sz w:val="24"/>
          <w:lang w:val="hr-HR"/>
        </w:rPr>
      </w:pPr>
    </w:p>
    <w:p w:rsidR="00A51C58" w:rsidRDefault="00400ACE" w:rsidP="00A51C58">
      <w:pPr>
        <w:ind w:right="42"/>
        <w:jc w:val="center"/>
        <w:rPr>
          <w:rFonts w:ascii="Arial" w:hAnsi="Arial" w:cs="Arial"/>
          <w:sz w:val="24"/>
          <w:lang w:val="hr-HR"/>
        </w:rPr>
      </w:pPr>
      <w:r>
        <w:rPr>
          <w:rFonts w:ascii="Arial" w:hAnsi="Arial" w:cs="Arial"/>
          <w:sz w:val="24"/>
          <w:lang w:val="hr-HR"/>
        </w:rPr>
        <w:t>Članak 33</w:t>
      </w:r>
      <w:r w:rsidR="00A51C58">
        <w:rPr>
          <w:rFonts w:ascii="Arial" w:hAnsi="Arial" w:cs="Arial"/>
          <w:sz w:val="24"/>
          <w:lang w:val="hr-HR"/>
        </w:rPr>
        <w:t>.</w:t>
      </w:r>
    </w:p>
    <w:p w:rsidR="00A51C58" w:rsidRDefault="00A51C58" w:rsidP="00A51C58">
      <w:pPr>
        <w:ind w:right="42"/>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Ova Pravila mijenjaju se i dopunjuju na isti način na koji su donijeta.</w:t>
      </w:r>
    </w:p>
    <w:p w:rsidR="00A51C58" w:rsidRDefault="00A51C58" w:rsidP="00A51C58">
      <w:pPr>
        <w:pStyle w:val="Tijeloteksta2"/>
        <w:rPr>
          <w:rFonts w:ascii="Arial" w:hAnsi="Arial" w:cs="Arial"/>
        </w:rPr>
      </w:pPr>
    </w:p>
    <w:p w:rsidR="00A51C58" w:rsidRDefault="00A51C58" w:rsidP="00A51C58">
      <w:pPr>
        <w:pStyle w:val="Tijeloteksta2"/>
        <w:rPr>
          <w:rFonts w:ascii="Arial" w:hAnsi="Arial" w:cs="Arial"/>
        </w:rPr>
      </w:pPr>
      <w:r>
        <w:rPr>
          <w:rFonts w:ascii="Arial" w:hAnsi="Arial" w:cs="Arial"/>
        </w:rPr>
        <w:t xml:space="preserve">Izmjene i dopune mogu predlagati uprava Zadruge, pojedine sekcije, Školski </w:t>
      </w:r>
      <w:r w:rsidR="006A171C">
        <w:rPr>
          <w:rFonts w:ascii="Arial" w:hAnsi="Arial" w:cs="Arial"/>
        </w:rPr>
        <w:t>odbor i ravnatelj Škole</w:t>
      </w:r>
      <w:r>
        <w:rPr>
          <w:rFonts w:ascii="Arial" w:hAnsi="Arial" w:cs="Arial"/>
        </w:rPr>
        <w:t>.</w:t>
      </w:r>
    </w:p>
    <w:p w:rsidR="00A51C58" w:rsidRDefault="00400ACE" w:rsidP="00A51C58">
      <w:pPr>
        <w:ind w:right="42"/>
        <w:jc w:val="center"/>
        <w:rPr>
          <w:rFonts w:ascii="Arial" w:hAnsi="Arial" w:cs="Arial"/>
          <w:sz w:val="24"/>
          <w:lang w:val="hr-HR"/>
        </w:rPr>
      </w:pPr>
      <w:r>
        <w:rPr>
          <w:rFonts w:ascii="Arial" w:hAnsi="Arial" w:cs="Arial"/>
          <w:sz w:val="24"/>
          <w:lang w:val="hr-HR"/>
        </w:rPr>
        <w:t>Članak 34</w:t>
      </w:r>
      <w:r w:rsidR="00A51C58">
        <w:rPr>
          <w:rFonts w:ascii="Arial" w:hAnsi="Arial" w:cs="Arial"/>
          <w:sz w:val="24"/>
          <w:lang w:val="hr-HR"/>
        </w:rPr>
        <w:t>.</w:t>
      </w:r>
    </w:p>
    <w:p w:rsidR="00A51C58" w:rsidRDefault="00A51C58" w:rsidP="00A51C58">
      <w:pPr>
        <w:ind w:right="42"/>
        <w:rPr>
          <w:rFonts w:ascii="Arial" w:hAnsi="Arial" w:cs="Arial"/>
          <w:sz w:val="24"/>
          <w:lang w:val="hr-HR"/>
        </w:rPr>
      </w:pPr>
    </w:p>
    <w:p w:rsidR="00A51C58" w:rsidRDefault="00A51C58" w:rsidP="00A51C58">
      <w:pPr>
        <w:ind w:right="42"/>
        <w:rPr>
          <w:rFonts w:ascii="Arial" w:hAnsi="Arial" w:cs="Arial"/>
          <w:sz w:val="24"/>
          <w:lang w:val="hr-HR"/>
        </w:rPr>
      </w:pPr>
      <w:r>
        <w:rPr>
          <w:rFonts w:ascii="Arial" w:hAnsi="Arial" w:cs="Arial"/>
          <w:sz w:val="24"/>
          <w:lang w:val="hr-HR"/>
        </w:rPr>
        <w:t>Ova Pravila stupaju na snagu nakon što ih potvrdi Školski odbor.</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r>
        <w:rPr>
          <w:rFonts w:ascii="Arial" w:hAnsi="Arial" w:cs="Arial"/>
          <w:sz w:val="24"/>
          <w:lang w:val="hr-HR"/>
        </w:rPr>
        <w:t>Jedan primjerak potvrđenih Pravila dostavlja se Hrvatskoj udruzi učeničkog zadrugarstva.</w:t>
      </w:r>
      <w:r>
        <w:rPr>
          <w:rStyle w:val="Referencafusnote"/>
          <w:rFonts w:ascii="Arial" w:hAnsi="Arial" w:cs="Arial"/>
          <w:lang w:val="hr-HR"/>
        </w:rPr>
        <w:footnoteReference w:id="10"/>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p>
    <w:p w:rsidR="00A51C58" w:rsidRDefault="00F23735" w:rsidP="00A51C58">
      <w:pPr>
        <w:ind w:right="42"/>
        <w:rPr>
          <w:rFonts w:ascii="Arial" w:hAnsi="Arial" w:cs="Arial"/>
          <w:sz w:val="24"/>
          <w:lang w:val="hr-HR"/>
        </w:rPr>
      </w:pPr>
      <w:r w:rsidRPr="00F23735">
        <w:rPr>
          <w:rFonts w:ascii="Arial" w:hAnsi="Arial" w:cs="Arial"/>
          <w:sz w:val="18"/>
          <w:szCs w:val="18"/>
          <w:lang w:val="hr-HR"/>
        </w:rPr>
        <w:t>KLASA:</w:t>
      </w:r>
      <w:r w:rsidR="006A171C">
        <w:rPr>
          <w:rFonts w:ascii="Arial" w:hAnsi="Arial" w:cs="Arial"/>
          <w:sz w:val="24"/>
          <w:lang w:val="hr-HR"/>
        </w:rPr>
        <w:tab/>
      </w:r>
      <w:r w:rsidRPr="00F23735">
        <w:rPr>
          <w:rFonts w:ascii="Arial" w:hAnsi="Arial" w:cs="Arial"/>
          <w:sz w:val="18"/>
          <w:szCs w:val="18"/>
          <w:lang w:val="hr-HR"/>
        </w:rPr>
        <w:t>602-02/16-01/28</w:t>
      </w:r>
      <w:r w:rsidR="00877FCE">
        <w:rPr>
          <w:rFonts w:ascii="Arial" w:hAnsi="Arial" w:cs="Arial"/>
          <w:sz w:val="24"/>
          <w:lang w:val="hr-HR"/>
        </w:rPr>
        <w:tab/>
      </w:r>
      <w:r w:rsidR="00877FCE">
        <w:rPr>
          <w:rFonts w:ascii="Arial" w:hAnsi="Arial" w:cs="Arial"/>
          <w:sz w:val="24"/>
          <w:lang w:val="hr-HR"/>
        </w:rPr>
        <w:tab/>
      </w:r>
      <w:r w:rsidR="00877FCE">
        <w:rPr>
          <w:rFonts w:ascii="Arial" w:hAnsi="Arial" w:cs="Arial"/>
          <w:sz w:val="24"/>
          <w:lang w:val="hr-HR"/>
        </w:rPr>
        <w:tab/>
      </w:r>
      <w:r w:rsidR="00877FCE">
        <w:rPr>
          <w:rFonts w:ascii="Arial" w:hAnsi="Arial" w:cs="Arial"/>
          <w:sz w:val="24"/>
          <w:lang w:val="hr-HR"/>
        </w:rPr>
        <w:tab/>
      </w:r>
      <w:r w:rsidR="00877FCE">
        <w:rPr>
          <w:rFonts w:ascii="Arial" w:hAnsi="Arial" w:cs="Arial"/>
          <w:sz w:val="24"/>
          <w:lang w:val="hr-HR"/>
        </w:rPr>
        <w:tab/>
      </w:r>
      <w:r w:rsidR="00877FCE">
        <w:rPr>
          <w:rFonts w:ascii="Arial" w:hAnsi="Arial" w:cs="Arial"/>
          <w:sz w:val="24"/>
          <w:lang w:val="hr-HR"/>
        </w:rPr>
        <w:tab/>
        <w:t>Voditeljica</w:t>
      </w:r>
      <w:r w:rsidR="00A51C58">
        <w:rPr>
          <w:rFonts w:ascii="Arial" w:hAnsi="Arial" w:cs="Arial"/>
          <w:sz w:val="24"/>
          <w:lang w:val="hr-HR"/>
        </w:rPr>
        <w:t xml:space="preserve"> Zadruge:</w:t>
      </w:r>
    </w:p>
    <w:p w:rsidR="00A51C58" w:rsidRPr="00F23735" w:rsidRDefault="00F23735" w:rsidP="00A51C58">
      <w:pPr>
        <w:ind w:right="42"/>
        <w:jc w:val="both"/>
        <w:rPr>
          <w:rFonts w:ascii="Arial" w:hAnsi="Arial" w:cs="Arial"/>
          <w:sz w:val="18"/>
          <w:szCs w:val="18"/>
          <w:lang w:val="hr-HR"/>
        </w:rPr>
      </w:pPr>
      <w:r w:rsidRPr="00F23735">
        <w:rPr>
          <w:rFonts w:ascii="Arial" w:hAnsi="Arial" w:cs="Arial"/>
          <w:sz w:val="18"/>
          <w:szCs w:val="18"/>
          <w:lang w:val="hr-HR"/>
        </w:rPr>
        <w:t>URBROJ:</w:t>
      </w:r>
      <w:r>
        <w:rPr>
          <w:rFonts w:ascii="Arial" w:hAnsi="Arial" w:cs="Arial"/>
          <w:sz w:val="18"/>
          <w:szCs w:val="18"/>
          <w:lang w:val="hr-HR"/>
        </w:rPr>
        <w:t xml:space="preserve"> 2140/2-380-6-16-01</w:t>
      </w:r>
    </w:p>
    <w:p w:rsidR="00A51C58" w:rsidRDefault="00AE678A" w:rsidP="00A51C58">
      <w:pPr>
        <w:ind w:right="42"/>
        <w:rPr>
          <w:rFonts w:ascii="Arial" w:hAnsi="Arial" w:cs="Arial"/>
          <w:sz w:val="24"/>
          <w:lang w:val="hr-HR"/>
        </w:rPr>
      </w:pP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t>Gordana Šimunić, prof.</w:t>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p>
    <w:p w:rsidR="00A51C58" w:rsidRDefault="00A51C58" w:rsidP="00A51C58">
      <w:pPr>
        <w:pStyle w:val="Tijeloteksta2"/>
        <w:rPr>
          <w:rFonts w:ascii="Arial" w:hAnsi="Arial" w:cs="Arial"/>
        </w:rPr>
      </w:pPr>
      <w:r>
        <w:rPr>
          <w:rFonts w:ascii="Arial" w:hAnsi="Arial" w:cs="Arial"/>
        </w:rPr>
        <w:t>Školski odbor potvrdio je o</w:t>
      </w:r>
      <w:r w:rsidR="00400ACE">
        <w:rPr>
          <w:rFonts w:ascii="Arial" w:hAnsi="Arial" w:cs="Arial"/>
        </w:rPr>
        <w:t>va Pravila u svojoj 4. sjednici održanoj 4. ožujka 2016</w:t>
      </w:r>
      <w:r>
        <w:rPr>
          <w:rFonts w:ascii="Arial" w:hAnsi="Arial" w:cs="Arial"/>
        </w:rPr>
        <w:t>.</w:t>
      </w:r>
    </w:p>
    <w:p w:rsidR="00AE678A" w:rsidRDefault="00AE678A" w:rsidP="00A51C58">
      <w:pPr>
        <w:pStyle w:val="Tijeloteksta2"/>
        <w:rPr>
          <w:rFonts w:ascii="Arial" w:hAnsi="Arial" w:cs="Arial"/>
        </w:rPr>
      </w:pPr>
    </w:p>
    <w:p w:rsidR="00A51C58" w:rsidRDefault="00A51C58" w:rsidP="00AE678A">
      <w:pPr>
        <w:ind w:right="42"/>
        <w:rPr>
          <w:rFonts w:ascii="Arial" w:hAnsi="Arial" w:cs="Arial"/>
          <w:sz w:val="24"/>
          <w:lang w:val="hr-HR"/>
        </w:rPr>
      </w:pPr>
    </w:p>
    <w:p w:rsidR="00A51C58" w:rsidRDefault="00A51C58" w:rsidP="00D85668">
      <w:pPr>
        <w:ind w:right="42"/>
        <w:rPr>
          <w:rFonts w:ascii="Arial" w:hAnsi="Arial" w:cs="Arial"/>
          <w:sz w:val="24"/>
          <w:lang w:val="hr-HR"/>
        </w:rPr>
      </w:pPr>
      <w:r>
        <w:rPr>
          <w:rFonts w:ascii="Arial" w:hAnsi="Arial" w:cs="Arial"/>
          <w:sz w:val="24"/>
          <w:lang w:val="hr-HR"/>
        </w:rPr>
        <w:t>Preds</w:t>
      </w:r>
      <w:r w:rsidR="006A171C">
        <w:rPr>
          <w:rFonts w:ascii="Arial" w:hAnsi="Arial" w:cs="Arial"/>
          <w:sz w:val="24"/>
          <w:lang w:val="hr-HR"/>
        </w:rPr>
        <w:t>jednica</w:t>
      </w:r>
      <w:r>
        <w:rPr>
          <w:rFonts w:ascii="Arial" w:hAnsi="Arial" w:cs="Arial"/>
          <w:sz w:val="24"/>
          <w:lang w:val="hr-HR"/>
        </w:rPr>
        <w:t xml:space="preserve"> Školskog odbora:</w:t>
      </w:r>
      <w:r w:rsidR="00D85668">
        <w:rPr>
          <w:rFonts w:ascii="Arial" w:hAnsi="Arial" w:cs="Arial"/>
          <w:sz w:val="24"/>
          <w:lang w:val="hr-HR"/>
        </w:rPr>
        <w:t xml:space="preserve">                                    Ravnatelj:</w:t>
      </w:r>
    </w:p>
    <w:p w:rsidR="00AE678A" w:rsidRDefault="00AE678A" w:rsidP="00A51C58">
      <w:pPr>
        <w:ind w:right="42" w:firstLine="4962"/>
        <w:rPr>
          <w:rFonts w:ascii="Arial" w:hAnsi="Arial" w:cs="Arial"/>
          <w:sz w:val="24"/>
          <w:lang w:val="hr-HR"/>
        </w:rPr>
      </w:pPr>
    </w:p>
    <w:p w:rsidR="00A51C58" w:rsidRDefault="00AE678A" w:rsidP="00A51C58">
      <w:pPr>
        <w:ind w:right="42"/>
        <w:jc w:val="both"/>
        <w:rPr>
          <w:rFonts w:ascii="Arial" w:hAnsi="Arial" w:cs="Arial"/>
          <w:sz w:val="24"/>
          <w:lang w:val="hr-HR"/>
        </w:rPr>
      </w:pPr>
      <w:r>
        <w:rPr>
          <w:rFonts w:ascii="Arial" w:hAnsi="Arial" w:cs="Arial"/>
          <w:sz w:val="24"/>
          <w:lang w:val="hr-HR"/>
        </w:rPr>
        <w:t>Gordana Šimunić, prof.</w:t>
      </w:r>
      <w:r w:rsidR="00D85668">
        <w:rPr>
          <w:rFonts w:ascii="Arial" w:hAnsi="Arial" w:cs="Arial"/>
          <w:sz w:val="24"/>
          <w:lang w:val="hr-HR"/>
        </w:rPr>
        <w:tab/>
      </w:r>
      <w:r w:rsidR="00D85668">
        <w:rPr>
          <w:rFonts w:ascii="Arial" w:hAnsi="Arial" w:cs="Arial"/>
          <w:sz w:val="24"/>
          <w:lang w:val="hr-HR"/>
        </w:rPr>
        <w:tab/>
      </w:r>
      <w:r w:rsidR="00D85668">
        <w:rPr>
          <w:rFonts w:ascii="Arial" w:hAnsi="Arial" w:cs="Arial"/>
          <w:sz w:val="24"/>
          <w:lang w:val="hr-HR"/>
        </w:rPr>
        <w:tab/>
      </w:r>
      <w:r w:rsidR="00D85668">
        <w:rPr>
          <w:rFonts w:ascii="Arial" w:hAnsi="Arial" w:cs="Arial"/>
          <w:sz w:val="24"/>
          <w:lang w:val="hr-HR"/>
        </w:rPr>
        <w:tab/>
      </w:r>
      <w:r w:rsidR="00D85668">
        <w:rPr>
          <w:rFonts w:ascii="Arial" w:hAnsi="Arial" w:cs="Arial"/>
          <w:sz w:val="24"/>
          <w:lang w:val="hr-HR"/>
        </w:rPr>
        <w:tab/>
        <w:t xml:space="preserve"> Krešimir Kralj, prof.</w:t>
      </w:r>
    </w:p>
    <w:p w:rsidR="00A51C58" w:rsidRDefault="00A51C58" w:rsidP="00A51C58">
      <w:pPr>
        <w:ind w:right="42"/>
        <w:rPr>
          <w:rFonts w:ascii="Arial" w:hAnsi="Arial" w:cs="Arial"/>
          <w:sz w:val="24"/>
          <w:lang w:val="hr-HR"/>
        </w:rPr>
      </w:pPr>
      <w:r>
        <w:rPr>
          <w:rFonts w:ascii="Arial" w:hAnsi="Arial" w:cs="Arial"/>
          <w:sz w:val="24"/>
          <w:lang w:val="hr-HR"/>
        </w:rPr>
        <w:lastRenderedPageBreak/>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r w:rsidR="00AE678A">
        <w:rPr>
          <w:rFonts w:ascii="Arial" w:hAnsi="Arial" w:cs="Arial"/>
          <w:sz w:val="24"/>
          <w:lang w:val="hr-HR"/>
        </w:rPr>
        <w:tab/>
      </w:r>
    </w:p>
    <w:p w:rsidR="00A51C58" w:rsidRDefault="00A51C58" w:rsidP="00A51C58">
      <w:pPr>
        <w:ind w:right="42"/>
        <w:jc w:val="both"/>
        <w:rPr>
          <w:rFonts w:ascii="Arial" w:hAnsi="Arial" w:cs="Arial"/>
          <w:sz w:val="24"/>
          <w:lang w:val="hr-HR"/>
        </w:rPr>
      </w:pPr>
      <w:r>
        <w:rPr>
          <w:rFonts w:ascii="Arial" w:hAnsi="Arial" w:cs="Arial"/>
          <w:sz w:val="24"/>
          <w:lang w:val="hr-HR"/>
        </w:rPr>
        <w:tab/>
      </w:r>
    </w:p>
    <w:p w:rsidR="00A51C58" w:rsidRDefault="00A51C58" w:rsidP="00A51C58">
      <w:pPr>
        <w:ind w:right="42"/>
        <w:jc w:val="both"/>
        <w:rPr>
          <w:rFonts w:ascii="Arial" w:hAnsi="Arial" w:cs="Arial"/>
          <w:sz w:val="24"/>
          <w:lang w:val="hr-HR"/>
        </w:rPr>
      </w:pPr>
    </w:p>
    <w:p w:rsidR="00A51C58" w:rsidRDefault="00A51C58" w:rsidP="00A51C58">
      <w:pPr>
        <w:ind w:right="42"/>
        <w:jc w:val="both"/>
        <w:rPr>
          <w:rFonts w:ascii="Arial" w:hAnsi="Arial" w:cs="Arial"/>
          <w:sz w:val="24"/>
          <w:lang w:val="hr-HR"/>
        </w:rPr>
      </w:pPr>
    </w:p>
    <w:p w:rsidR="00A51C58" w:rsidRDefault="00A51C58" w:rsidP="00A51C58">
      <w:pPr>
        <w:rPr>
          <w:rFonts w:ascii="Arial" w:hAnsi="Arial" w:cs="Arial"/>
          <w:sz w:val="24"/>
          <w:lang w:val="hr-HR"/>
        </w:rPr>
      </w:pPr>
    </w:p>
    <w:p w:rsidR="00A51C58" w:rsidRDefault="00A51C58" w:rsidP="00A51C58">
      <w:pPr>
        <w:overflowPunct/>
        <w:autoSpaceDE/>
        <w:autoSpaceDN/>
        <w:adjustRightInd/>
        <w:rPr>
          <w:rFonts w:ascii="Arial" w:hAnsi="Arial" w:cs="Arial"/>
        </w:rPr>
        <w:sectPr w:rsidR="00A51C58">
          <w:type w:val="continuous"/>
          <w:pgSz w:w="11905" w:h="16837"/>
          <w:pgMar w:top="1361" w:right="1440" w:bottom="1157" w:left="1440" w:header="720" w:footer="720" w:gutter="0"/>
          <w:pgNumType w:start="1"/>
          <w:cols w:space="720"/>
        </w:sectPr>
      </w:pPr>
    </w:p>
    <w:p w:rsidR="00AA58CF" w:rsidRDefault="00AA58CF"/>
    <w:sectPr w:rsidR="00AA58CF" w:rsidSect="00AA58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D7" w:rsidRDefault="002305D7" w:rsidP="00A51C58">
      <w:r>
        <w:separator/>
      </w:r>
    </w:p>
  </w:endnote>
  <w:endnote w:type="continuationSeparator" w:id="1">
    <w:p w:rsidR="002305D7" w:rsidRDefault="002305D7" w:rsidP="00A51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D7" w:rsidRDefault="002305D7" w:rsidP="00A51C58">
      <w:r>
        <w:separator/>
      </w:r>
    </w:p>
  </w:footnote>
  <w:footnote w:type="continuationSeparator" w:id="1">
    <w:p w:rsidR="002305D7" w:rsidRDefault="002305D7" w:rsidP="00A51C58">
      <w:r>
        <w:continuationSeparator/>
      </w:r>
    </w:p>
  </w:footnote>
  <w:footnote w:id="2">
    <w:p w:rsidR="00A51C58" w:rsidRDefault="00A51C58" w:rsidP="00A51C58">
      <w:pPr>
        <w:pStyle w:val="Tekstfusnote"/>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Pojedine vrste odgojno-obrazovnih ustanova mogu ovaj dio Pravila prilagoditi svojoj naravi i temeljnim zadaćama. To se posebice odnosi na dječje vrtiće, centre za odgoj, obrazovanje i osposobljavanje djece i mladeži, te učeničke domove, jer prethodne dvije skupine radionice rabe temeljnim metodičkim oblikom.</w:t>
      </w:r>
    </w:p>
  </w:footnote>
  <w:footnote w:id="3">
    <w:p w:rsidR="00A51C58" w:rsidRDefault="00A51C58" w:rsidP="00A51C58">
      <w:pPr>
        <w:pStyle w:val="Tekstfusnote"/>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Krug i broj možebitnih podupirućih članova nije ograničen. To, međutim, ne znači da ovu skupinu članova »reda radi« (odnosno iz formalnih razloga ili prestiža) valja novačiti. Kriterij njihova prijama jest potpora zadruzi (bez obzira na oblik - novčana, materijalna, stručna i sl. - i iznos), te promidžba zadruge i zadrugarstva. Oni koji zbog nekog oblika poštivanja trebaju biti članovi spadaju u počasne članove (stavak 4. ovog članka).</w:t>
      </w:r>
    </w:p>
  </w:footnote>
  <w:footnote w:id="4">
    <w:p w:rsidR="00A51C58" w:rsidRDefault="00A51C58" w:rsidP="00A51C58">
      <w:pPr>
        <w:pStyle w:val="Tekstfusnote"/>
        <w:numPr>
          <w:ilvl w:val="12"/>
          <w:numId w:val="0"/>
        </w:numPr>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Broj članova Zadružnog odbora ovisi o razvijenosti Zadruge i čimbenicima, koji su potpunije obrazloženi u </w:t>
      </w:r>
      <w:r>
        <w:rPr>
          <w:rFonts w:ascii="Arial Narrow" w:hAnsi="Arial Narrow"/>
          <w:i/>
          <w:lang w:val="fr-FR"/>
        </w:rPr>
        <w:t>Programu učeničkog zadrugarstva u osnovnim i srednjim školama</w:t>
      </w:r>
      <w:r>
        <w:rPr>
          <w:rFonts w:ascii="Arial Narrow" w:hAnsi="Arial Narrow"/>
          <w:lang w:val="fr-FR"/>
        </w:rPr>
        <w:t xml:space="preserve"> (Glasnik Ministarstva prosvjete i športa, broj 12, Zagreb, 14. studenoga 1995.). Način predlaganja i zastupljenost predstavnika u Zadružnom odboru objašnjeni su na str. 19. i 20. Programa. Valja, međutim, skrenuti pozornost barem na dva momenta:</w:t>
      </w:r>
    </w:p>
    <w:p w:rsidR="00A51C58" w:rsidRDefault="00A51C58" w:rsidP="00A51C58">
      <w:pPr>
        <w:pStyle w:val="Tekstfusnote"/>
        <w:numPr>
          <w:ilvl w:val="12"/>
          <w:numId w:val="0"/>
        </w:numPr>
        <w:tabs>
          <w:tab w:val="left" w:pos="426"/>
        </w:tabs>
        <w:spacing w:before="60"/>
        <w:ind w:left="426" w:hanging="284"/>
        <w:jc w:val="both"/>
        <w:rPr>
          <w:rFonts w:ascii="Arial Narrow" w:hAnsi="Arial Narrow"/>
          <w:lang w:val="fr-FR"/>
        </w:rPr>
      </w:pPr>
      <w:r>
        <w:rPr>
          <w:rFonts w:ascii="Arial Narrow" w:hAnsi="Arial Narrow"/>
          <w:lang w:val="fr-FR"/>
        </w:rPr>
        <w:t>a)</w:t>
      </w:r>
      <w:r>
        <w:rPr>
          <w:rFonts w:ascii="Arial Narrow" w:hAnsi="Arial Narrow"/>
          <w:lang w:val="fr-FR"/>
        </w:rPr>
        <w:tab/>
        <w:t>član Zadružnog odbora, kao i voditelj Zadruge, može biti i ravnatelj/ica škole, posebice poradi naravi djelatnosti i svrha učeničke zadruge te uloge ravnatelja u stvaranju uvjeta za rad zadruge;</w:t>
      </w:r>
    </w:p>
    <w:p w:rsidR="00A51C58" w:rsidRDefault="00A51C58" w:rsidP="00A51C58">
      <w:pPr>
        <w:pStyle w:val="Tekstfusnote"/>
        <w:numPr>
          <w:ilvl w:val="12"/>
          <w:numId w:val="0"/>
        </w:numPr>
        <w:tabs>
          <w:tab w:val="left" w:pos="426"/>
        </w:tabs>
        <w:spacing w:before="60"/>
        <w:ind w:left="426" w:hanging="284"/>
        <w:jc w:val="both"/>
        <w:rPr>
          <w:rFonts w:ascii="Arial Narrow" w:hAnsi="Arial Narrow"/>
          <w:lang w:val="fr-FR"/>
        </w:rPr>
      </w:pPr>
      <w:r>
        <w:rPr>
          <w:rFonts w:ascii="Arial Narrow" w:hAnsi="Arial Narrow"/>
          <w:lang w:val="fr-FR"/>
        </w:rPr>
        <w:t>b)</w:t>
      </w:r>
      <w:r>
        <w:rPr>
          <w:rFonts w:ascii="Arial Narrow" w:hAnsi="Arial Narrow"/>
          <w:lang w:val="fr-FR"/>
        </w:rPr>
        <w:tab/>
        <w:t>predstavnika lokalne samouprave (općine-grada) ili četvrti (u Zagrebu) imenuje se članom Zadružnog odbora ako će to ocijenite uputnim i ako će on stvarno sudjelovati u radu i pridonositi postizanju rezultata.</w:t>
      </w:r>
    </w:p>
  </w:footnote>
  <w:footnote w:id="5">
    <w:p w:rsidR="00A51C58" w:rsidRDefault="00A51C58" w:rsidP="00A51C58">
      <w:pPr>
        <w:pStyle w:val="Tekstfusnote"/>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Zadružno stručno vijeće izuzetno je važno tijelo. Njegov sastav ovisi o vrsti odgojno-obrazovne ustanove (time i životnoj dobi učenika), programu, razvijenosti, naravi i razini djelatnosti Zadruge, te o mjestu u kojem je sjedište škole. Primjerice, Zadružno stručno vijeće jednorodne Zadruge male područne škole mogu činiti učitelji te škole i vanjski suradnici, kao što će Zadružno stručno vijeće razvijene Zadruge s više sekcija i pokusima i istraživanjima - osim voditelj(ic)a i suradnik(c)a iz reda nastavnog osoblja i vanjskih suradnika - činiti i mentori (znanstvenici, stručnjaci i dr.), te savjetnici i eksperti za interaktivne zadaće (uključujući voditelje ili suradnike projekata znanstvenih i stručnih ustanova u kojima članovi zadruge sudjeluju, psihologa, vrsnog metodičara učeničkog zadrugarstva itd., ali i praktičara koji je vodeći u nekoj djelatnosti - na pr., u selekciji matica).</w:t>
      </w:r>
    </w:p>
  </w:footnote>
  <w:footnote w:id="6">
    <w:p w:rsidR="00A51C58" w:rsidRDefault="00A51C58" w:rsidP="00A51C58">
      <w:pPr>
        <w:pStyle w:val="Tekstfusnote"/>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I u ovom kao i svim drugim člancima nazive uskladite s onima koji su uobičajeni u vašoj ustanovi. Tako, primjerice, učenički dom nema Školski nego Domski odbor, a Centar ima Upravno vijeće.</w:t>
      </w:r>
    </w:p>
  </w:footnote>
  <w:footnote w:id="7">
    <w:p w:rsidR="00A51C58" w:rsidRDefault="00A51C58" w:rsidP="00A51C58">
      <w:pPr>
        <w:pStyle w:val="Tekstfusnote"/>
        <w:spacing w:before="60"/>
        <w:jc w:val="both"/>
        <w:rPr>
          <w:rFonts w:ascii="Arial Narrow" w:hAnsi="Arial Narrow"/>
          <w:lang w:val="fr-FR"/>
        </w:rPr>
      </w:pPr>
      <w:r>
        <w:rPr>
          <w:rStyle w:val="Referencafusnote"/>
          <w:rFonts w:ascii="Arial Narrow" w:hAnsi="Arial Narrow"/>
        </w:rPr>
        <w:footnoteRef/>
      </w:r>
      <w:r>
        <w:rPr>
          <w:rFonts w:ascii="Arial Narrow" w:hAnsi="Arial Narrow"/>
          <w:lang w:val="fr-FR"/>
        </w:rPr>
        <w:t xml:space="preserve"> U popis tijela i pojedinaca koji mogu izricati i podjeljivati pohvale, priznanja i nagrade nije uvršteno Zadružno stručno vijeće. Razlog tome nije njegovo zanemarivanje nego pretpostavka da će na njegov prijedlog takvo što učiniti Učiteljsko (Nastavno) vijeće čija je odluka »veće specifične težine«. Međutim, nema zapreke da ovo tijelo uvrstite u popis ako zbog ma iz kog razloga držite da je to oportuno a ne samo predmetno relevantno.</w:t>
      </w:r>
    </w:p>
  </w:footnote>
  <w:footnote w:id="8">
    <w:p w:rsidR="00A51C58" w:rsidRDefault="00A51C58" w:rsidP="00A51C58">
      <w:pPr>
        <w:pStyle w:val="Tekstfusnote"/>
        <w:spacing w:before="60"/>
        <w:rPr>
          <w:rFonts w:ascii="Arial Narrow" w:hAnsi="Arial Narrow"/>
          <w:lang w:val="sv-SE"/>
        </w:rPr>
      </w:pPr>
      <w:r>
        <w:rPr>
          <w:rStyle w:val="Referencafusnote"/>
          <w:rFonts w:ascii="Arial Narrow" w:hAnsi="Arial Narrow"/>
        </w:rPr>
        <w:footnoteRef/>
      </w:r>
      <w:r>
        <w:rPr>
          <w:rFonts w:ascii="Arial Narrow" w:hAnsi="Arial Narrow"/>
          <w:lang w:val="sv-SE"/>
        </w:rPr>
        <w:t xml:space="preserve"> Pod vrstom se razumijeva s</w:t>
      </w:r>
      <w:r>
        <w:rPr>
          <w:rFonts w:ascii="Arial Narrow" w:hAnsi="Arial Narrow"/>
          <w:lang w:val="hr-HR"/>
        </w:rPr>
        <w:t>kupina, tim i sl.</w:t>
      </w:r>
    </w:p>
  </w:footnote>
  <w:footnote w:id="9">
    <w:p w:rsidR="00A51C58" w:rsidRDefault="00A51C58" w:rsidP="00A51C58">
      <w:pPr>
        <w:pStyle w:val="Tekstfusnote"/>
        <w:spacing w:before="60"/>
        <w:jc w:val="both"/>
        <w:rPr>
          <w:rFonts w:ascii="Arial Narrow" w:hAnsi="Arial Narrow"/>
          <w:lang w:val="sv-SE"/>
        </w:rPr>
      </w:pPr>
      <w:r>
        <w:rPr>
          <w:rStyle w:val="Referencafusnote"/>
          <w:rFonts w:ascii="Arial Narrow" w:hAnsi="Arial Narrow"/>
        </w:rPr>
        <w:footnoteRef/>
      </w:r>
      <w:r>
        <w:rPr>
          <w:rFonts w:ascii="Arial Narrow" w:hAnsi="Arial Narrow"/>
          <w:lang w:val="sv-SE"/>
        </w:rPr>
        <w:t xml:space="preserve"> Postoje dvojbe o tome valja li ustrajati na entuzijazmu i dragovoljnosti voditelja i suradnika sekcija i Zadruge ili pak stručnost (kompetentnost, meritornost i vrsnost) i motiviranost i u učeničkom zadrugarstvu nagrađivati kao i u svakoj drugoj profesionalnoj djelatnosti. </w:t>
      </w:r>
      <w:r>
        <w:rPr>
          <w:rFonts w:ascii="Arial Narrow" w:hAnsi="Arial Narrow"/>
        </w:rPr>
        <w:t xml:space="preserve">Posebice se to vezuje uz normu, promicanje u zvanje mentora i savjetnika, te novčano i materijalno (ali i moralno) nagrađivanje. </w:t>
      </w:r>
      <w:r>
        <w:rPr>
          <w:rFonts w:ascii="Arial Narrow" w:hAnsi="Arial Narrow"/>
          <w:lang w:val="sv-SE"/>
        </w:rPr>
        <w:t>Zašto?</w:t>
      </w:r>
    </w:p>
    <w:p w:rsidR="00A51C58" w:rsidRDefault="00A51C58" w:rsidP="00A51C58">
      <w:pPr>
        <w:pStyle w:val="Tekstfusnote"/>
        <w:tabs>
          <w:tab w:val="left" w:pos="426"/>
        </w:tabs>
        <w:spacing w:before="60"/>
        <w:ind w:left="426" w:hanging="284"/>
        <w:jc w:val="both"/>
        <w:rPr>
          <w:rFonts w:ascii="Arial Narrow" w:hAnsi="Arial Narrow"/>
          <w:lang w:val="sv-SE"/>
        </w:rPr>
      </w:pPr>
      <w:r>
        <w:rPr>
          <w:rFonts w:ascii="Arial Narrow" w:hAnsi="Arial Narrow"/>
          <w:lang w:val="sv-SE"/>
        </w:rPr>
        <w:t>1.</w:t>
      </w:r>
      <w:r>
        <w:rPr>
          <w:rFonts w:ascii="Arial Narrow" w:hAnsi="Arial Narrow"/>
          <w:lang w:val="sv-SE"/>
        </w:rPr>
        <w:tab/>
        <w:t>Uloga voditelja i suradnika i sekcije i Zadruge nije kampanjska. Nemoguće je, primjerice za pripremu nastupa na smotri, izdvojiti ponajbolje učenike u redovitoj nastavi, jer u redovitoj nastavi takvih sadržaja (osim u slučaju nekih stručnih škola) nema. Naprotiv, gotovo sve sekcije nalažu stalan radni angažman voditelja i suradnika - nalažu ga životni ciklus (biljke, životinje), narav i dinamika radnog procesa (stjecanje umijeća izrade čipke zahtijeva dvije do tri godine; niz procesa nije moguće prekinuti želi li se postići ikakav učinak, itd.), te potreba stalnog stručnog usavršavanja voditelja i suradnika (cjeloživotno učenje). Na tome počivaju zahtjevi za primjereno sankcioniranje voditeljstva u Prvalniku o normi.</w:t>
      </w:r>
    </w:p>
    <w:p w:rsidR="00A51C58" w:rsidRDefault="00A51C58" w:rsidP="00A51C58">
      <w:pPr>
        <w:pStyle w:val="Tekstfusnote"/>
        <w:tabs>
          <w:tab w:val="left" w:pos="426"/>
        </w:tabs>
        <w:spacing w:before="60"/>
        <w:ind w:left="426" w:hanging="284"/>
        <w:jc w:val="both"/>
        <w:rPr>
          <w:rFonts w:ascii="Arial Narrow" w:hAnsi="Arial Narrow"/>
          <w:lang w:val="sv-SE"/>
        </w:rPr>
      </w:pPr>
      <w:r>
        <w:rPr>
          <w:rFonts w:ascii="Arial Narrow" w:hAnsi="Arial Narrow"/>
          <w:lang w:val="sv-SE"/>
        </w:rPr>
        <w:t>2.</w:t>
      </w:r>
      <w:r>
        <w:rPr>
          <w:rFonts w:ascii="Arial Narrow" w:hAnsi="Arial Narrow"/>
          <w:lang w:val="sv-SE"/>
        </w:rPr>
        <w:tab/>
        <w:t>Budući da učinkovit voditeljski rad nalaže stjecanje i posjedovanje stručnog, metodičkog i posebnog znanja i vještina, te sustavno stručno osposobljavanje i usavršavanje, koje u učeničkom zadrugarstvu ima svoje naglašene posebnosti (zbog toga jer se odgojno-obrazovni proces odvija kao radni proces u kojem su razvidni inovativnost, poduzetnost i kooperativnost, te posebne socijalne vještine), na tim se racionalama temelji zahtjev za promicanje voditelja sekcija i učeničkih zadruga u zvanje mentora i savjetnika.</w:t>
      </w:r>
    </w:p>
    <w:p w:rsidR="00A51C58" w:rsidRDefault="00A51C58" w:rsidP="00A51C58">
      <w:pPr>
        <w:pStyle w:val="Tekstfusnote"/>
        <w:tabs>
          <w:tab w:val="left" w:pos="426"/>
        </w:tabs>
        <w:spacing w:before="60"/>
        <w:ind w:left="426" w:hanging="284"/>
        <w:jc w:val="both"/>
        <w:rPr>
          <w:rFonts w:ascii="Arial Narrow" w:hAnsi="Arial Narrow"/>
          <w:lang w:val="sv-SE"/>
        </w:rPr>
      </w:pPr>
      <w:r>
        <w:rPr>
          <w:rFonts w:ascii="Arial Narrow" w:hAnsi="Arial Narrow"/>
          <w:lang w:val="sv-SE"/>
        </w:rPr>
        <w:t>3.</w:t>
      </w:r>
      <w:r>
        <w:rPr>
          <w:rFonts w:ascii="Arial Narrow" w:hAnsi="Arial Narrow"/>
          <w:lang w:val="sv-SE"/>
        </w:rPr>
        <w:tab/>
        <w:t>Ne postoje razlozi zbog kojih se primjerno zalaganje (iznadprosječno) u učeničkoj zadruzi nebi i novčano nagrađivalo - dakako, sukladno mogućnostima i primjereno naravi i svrsi učeničkog zadrugarstva.</w:t>
      </w:r>
    </w:p>
  </w:footnote>
  <w:footnote w:id="10">
    <w:p w:rsidR="00A51C58" w:rsidRDefault="00A51C58" w:rsidP="00A51C58">
      <w:pPr>
        <w:pStyle w:val="Tekstfusnote"/>
        <w:tabs>
          <w:tab w:val="left" w:pos="720"/>
        </w:tabs>
        <w:jc w:val="both"/>
        <w:rPr>
          <w:rFonts w:ascii="Arial Narrow" w:hAnsi="Arial Narrow"/>
          <w:lang w:val="sv-S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BABC58"/>
    <w:lvl w:ilvl="0">
      <w:numFmt w:val="bullet"/>
      <w:lvlText w:val="*"/>
      <w:lvlJc w:val="left"/>
      <w:pPr>
        <w:ind w:left="0" w:firstLine="0"/>
      </w:pPr>
    </w:lvl>
  </w:abstractNum>
  <w:abstractNum w:abstractNumId="1">
    <w:nsid w:val="06261A99"/>
    <w:multiLevelType w:val="singleLevel"/>
    <w:tmpl w:val="3B72DEA8"/>
    <w:lvl w:ilvl="0">
      <w:start w:val="1"/>
      <w:numFmt w:val="decimal"/>
      <w:lvlText w:val="%1."/>
      <w:legacy w:legacy="1" w:legacySpace="120" w:legacyIndent="360"/>
      <w:lvlJc w:val="left"/>
      <w:pPr>
        <w:ind w:left="360" w:hanging="36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1C58"/>
    <w:rsid w:val="00026679"/>
    <w:rsid w:val="000865F0"/>
    <w:rsid w:val="002305D7"/>
    <w:rsid w:val="002351C1"/>
    <w:rsid w:val="00246C71"/>
    <w:rsid w:val="002A415D"/>
    <w:rsid w:val="00400ACE"/>
    <w:rsid w:val="00591761"/>
    <w:rsid w:val="005C505A"/>
    <w:rsid w:val="005F5C3C"/>
    <w:rsid w:val="006A171C"/>
    <w:rsid w:val="00877FCE"/>
    <w:rsid w:val="00885F95"/>
    <w:rsid w:val="008B537D"/>
    <w:rsid w:val="008E2020"/>
    <w:rsid w:val="009D19DE"/>
    <w:rsid w:val="009E303C"/>
    <w:rsid w:val="009F5B0C"/>
    <w:rsid w:val="00A334B8"/>
    <w:rsid w:val="00A51C58"/>
    <w:rsid w:val="00AA58CF"/>
    <w:rsid w:val="00AE678A"/>
    <w:rsid w:val="00B519F6"/>
    <w:rsid w:val="00BD0D9B"/>
    <w:rsid w:val="00D85668"/>
    <w:rsid w:val="00F23735"/>
    <w:rsid w:val="00F313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58"/>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semiHidden/>
    <w:unhideWhenUsed/>
    <w:rsid w:val="00A51C58"/>
    <w:rPr>
      <w:lang w:val="en-GB"/>
    </w:rPr>
  </w:style>
  <w:style w:type="character" w:customStyle="1" w:styleId="TekstfusnoteChar">
    <w:name w:val="Tekst fusnote Char"/>
    <w:basedOn w:val="Zadanifontodlomka"/>
    <w:link w:val="Tekstfusnote"/>
    <w:semiHidden/>
    <w:rsid w:val="00A51C58"/>
    <w:rPr>
      <w:rFonts w:ascii="Times New Roman" w:eastAsia="Times New Roman" w:hAnsi="Times New Roman" w:cs="Times New Roman"/>
      <w:sz w:val="20"/>
      <w:szCs w:val="20"/>
      <w:lang w:val="en-GB" w:eastAsia="hr-HR"/>
    </w:rPr>
  </w:style>
  <w:style w:type="paragraph" w:styleId="Zaglavlje">
    <w:name w:val="header"/>
    <w:basedOn w:val="Normal"/>
    <w:link w:val="ZaglavljeChar"/>
    <w:semiHidden/>
    <w:unhideWhenUsed/>
    <w:rsid w:val="00A51C58"/>
    <w:pPr>
      <w:tabs>
        <w:tab w:val="center" w:pos="4153"/>
        <w:tab w:val="right" w:pos="8306"/>
      </w:tabs>
    </w:pPr>
    <w:rPr>
      <w:lang w:val="en-GB"/>
    </w:rPr>
  </w:style>
  <w:style w:type="character" w:customStyle="1" w:styleId="ZaglavljeChar">
    <w:name w:val="Zaglavlje Char"/>
    <w:basedOn w:val="Zadanifontodlomka"/>
    <w:link w:val="Zaglavlje"/>
    <w:semiHidden/>
    <w:rsid w:val="00A51C58"/>
    <w:rPr>
      <w:rFonts w:ascii="Times New Roman" w:eastAsia="Times New Roman" w:hAnsi="Times New Roman" w:cs="Times New Roman"/>
      <w:sz w:val="20"/>
      <w:szCs w:val="20"/>
      <w:lang w:val="en-GB" w:eastAsia="hr-HR"/>
    </w:rPr>
  </w:style>
  <w:style w:type="paragraph" w:styleId="Tijeloteksta">
    <w:name w:val="Body Text"/>
    <w:basedOn w:val="Normal"/>
    <w:link w:val="TijelotekstaChar"/>
    <w:unhideWhenUsed/>
    <w:rsid w:val="00A51C58"/>
    <w:pPr>
      <w:jc w:val="both"/>
    </w:pPr>
    <w:rPr>
      <w:sz w:val="24"/>
      <w:lang w:val="hr-HR"/>
    </w:rPr>
  </w:style>
  <w:style w:type="character" w:customStyle="1" w:styleId="TijelotekstaChar">
    <w:name w:val="Tijelo teksta Char"/>
    <w:basedOn w:val="Zadanifontodlomka"/>
    <w:link w:val="Tijeloteksta"/>
    <w:rsid w:val="00A51C58"/>
    <w:rPr>
      <w:rFonts w:ascii="Times New Roman" w:eastAsia="Times New Roman" w:hAnsi="Times New Roman" w:cs="Times New Roman"/>
      <w:sz w:val="24"/>
      <w:szCs w:val="20"/>
      <w:lang w:eastAsia="hr-HR"/>
    </w:rPr>
  </w:style>
  <w:style w:type="paragraph" w:styleId="Tijeloteksta2">
    <w:name w:val="Body Text 2"/>
    <w:basedOn w:val="Normal"/>
    <w:link w:val="Tijeloteksta2Char"/>
    <w:unhideWhenUsed/>
    <w:rsid w:val="00A51C58"/>
    <w:pPr>
      <w:ind w:right="42"/>
      <w:jc w:val="both"/>
    </w:pPr>
    <w:rPr>
      <w:sz w:val="24"/>
      <w:lang w:val="hr-HR"/>
    </w:rPr>
  </w:style>
  <w:style w:type="character" w:customStyle="1" w:styleId="Tijeloteksta2Char">
    <w:name w:val="Tijelo teksta 2 Char"/>
    <w:basedOn w:val="Zadanifontodlomka"/>
    <w:link w:val="Tijeloteksta2"/>
    <w:rsid w:val="00A51C58"/>
    <w:rPr>
      <w:rFonts w:ascii="Times New Roman" w:eastAsia="Times New Roman" w:hAnsi="Times New Roman" w:cs="Times New Roman"/>
      <w:sz w:val="24"/>
      <w:szCs w:val="20"/>
      <w:lang w:eastAsia="hr-HR"/>
    </w:rPr>
  </w:style>
  <w:style w:type="character" w:styleId="Referencafusnote">
    <w:name w:val="footnote reference"/>
    <w:semiHidden/>
    <w:unhideWhenUsed/>
    <w:rsid w:val="00A51C58"/>
    <w:rPr>
      <w:vertAlign w:val="superscript"/>
    </w:rPr>
  </w:style>
</w:styles>
</file>

<file path=word/webSettings.xml><?xml version="1.0" encoding="utf-8"?>
<w:webSettings xmlns:r="http://schemas.openxmlformats.org/officeDocument/2006/relationships" xmlns:w="http://schemas.openxmlformats.org/wordprocessingml/2006/main">
  <w:divs>
    <w:div w:id="802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2329</Words>
  <Characters>13281</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Private PC</Company>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Šimunić</dc:creator>
  <cp:lastModifiedBy>Bojana</cp:lastModifiedBy>
  <cp:revision>13</cp:revision>
  <cp:lastPrinted>2016-03-09T09:44:00Z</cp:lastPrinted>
  <dcterms:created xsi:type="dcterms:W3CDTF">2016-02-19T15:43:00Z</dcterms:created>
  <dcterms:modified xsi:type="dcterms:W3CDTF">2016-03-09T09:45:00Z</dcterms:modified>
</cp:coreProperties>
</file>